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03CF2" w14:textId="753E3D52" w:rsidR="00674767" w:rsidRPr="004C0E91" w:rsidRDefault="00DD4393" w:rsidP="00674767">
      <w:pPr>
        <w:spacing w:after="120" w:line="240" w:lineRule="auto"/>
        <w:ind w:left="2832" w:hanging="2832"/>
        <w:rPr>
          <w:rFonts w:ascii="Arial" w:hAnsi="Arial" w:cs="Arial"/>
        </w:rPr>
      </w:pPr>
      <w:bookmarkStart w:id="0" w:name="_Hlk514244909"/>
      <w:r w:rsidRPr="004C0E91">
        <w:rPr>
          <w:rFonts w:ascii="Arial" w:hAnsi="Arial" w:cs="Arial"/>
          <w:b/>
          <w:lang w:bidi="ar-SA"/>
        </w:rPr>
        <w:t>Pro</w:t>
      </w:r>
      <w:r w:rsidR="00D22787">
        <w:rPr>
          <w:rFonts w:ascii="Arial" w:hAnsi="Arial" w:cs="Arial"/>
          <w:b/>
          <w:lang w:bidi="ar-SA"/>
        </w:rPr>
        <w:t>ject</w:t>
      </w:r>
      <w:r w:rsidRPr="004C0E91">
        <w:rPr>
          <w:rFonts w:ascii="Arial" w:hAnsi="Arial" w:cs="Arial"/>
          <w:b/>
          <w:lang w:bidi="ar-SA"/>
        </w:rPr>
        <w:t>:</w:t>
      </w:r>
      <w:r w:rsidRPr="004C0E91">
        <w:rPr>
          <w:rFonts w:ascii="Arial" w:hAnsi="Arial" w:cs="Arial"/>
          <w:b/>
          <w:lang w:bidi="ar-SA"/>
        </w:rPr>
        <w:tab/>
      </w:r>
      <w:r w:rsidR="00674767">
        <w:rPr>
          <w:rStyle w:val="ltword"/>
          <w:rFonts w:ascii="Arial" w:hAnsi="Arial" w:cs="Arial"/>
        </w:rPr>
        <w:t>“</w:t>
      </w:r>
      <w:r w:rsidR="00674767" w:rsidRPr="004C0E91">
        <w:rPr>
          <w:rStyle w:val="ltword"/>
          <w:rFonts w:ascii="Arial" w:hAnsi="Arial" w:cs="Arial"/>
        </w:rPr>
        <w:t>SME Development and DCFTA in Georgia”</w:t>
      </w:r>
      <w:r w:rsidR="00D22787">
        <w:rPr>
          <w:rStyle w:val="ltword"/>
          <w:rFonts w:ascii="Arial" w:hAnsi="Arial" w:cs="Arial"/>
        </w:rPr>
        <w:t>, co-financed by the EU</w:t>
      </w:r>
      <w:r w:rsidR="00674767" w:rsidRPr="004C0E91">
        <w:rPr>
          <w:rStyle w:val="ltword"/>
          <w:rFonts w:ascii="Arial" w:hAnsi="Arial" w:cs="Arial"/>
        </w:rPr>
        <w:t xml:space="preserve"> </w:t>
      </w:r>
    </w:p>
    <w:p w14:paraId="30E269EE" w14:textId="053D51AF" w:rsidR="00DD4393" w:rsidRPr="000D223A" w:rsidRDefault="00DD4393" w:rsidP="00DD4393">
      <w:pPr>
        <w:spacing w:after="120" w:line="240" w:lineRule="auto"/>
        <w:ind w:left="2520" w:hanging="2520"/>
        <w:rPr>
          <w:rFonts w:ascii="Arial" w:hAnsi="Arial" w:cs="Arial"/>
          <w:b/>
          <w:lang w:val="de-DE" w:bidi="ar-SA"/>
        </w:rPr>
      </w:pPr>
      <w:r w:rsidRPr="000D223A">
        <w:rPr>
          <w:rFonts w:ascii="Arial" w:hAnsi="Arial" w:cs="Arial"/>
          <w:b/>
          <w:lang w:val="de-DE" w:bidi="ar-SA"/>
        </w:rPr>
        <w:t>PN:</w:t>
      </w:r>
      <w:r w:rsidRPr="000D223A">
        <w:rPr>
          <w:rFonts w:ascii="Arial" w:hAnsi="Arial" w:cs="Arial"/>
          <w:b/>
          <w:lang w:val="de-DE" w:bidi="ar-SA"/>
        </w:rPr>
        <w:tab/>
      </w:r>
      <w:r w:rsidRPr="000D223A">
        <w:rPr>
          <w:rFonts w:ascii="Arial" w:hAnsi="Arial" w:cs="Arial"/>
          <w:b/>
          <w:lang w:val="de-DE" w:bidi="ar-SA"/>
        </w:rPr>
        <w:tab/>
      </w:r>
      <w:r w:rsidR="00674767" w:rsidRPr="004C0E91">
        <w:rPr>
          <w:rFonts w:ascii="Arial" w:hAnsi="Arial" w:cs="Arial"/>
          <w:lang w:bidi="ar-SA"/>
        </w:rPr>
        <w:t>13.2144.7.008</w:t>
      </w:r>
    </w:p>
    <w:p w14:paraId="77AEB9F7" w14:textId="6A72A0A7" w:rsidR="00DD4393" w:rsidRPr="0031098D" w:rsidRDefault="00DD4393" w:rsidP="0084043E">
      <w:pPr>
        <w:spacing w:after="120"/>
        <w:ind w:left="2832" w:hanging="2832"/>
        <w:jc w:val="both"/>
        <w:rPr>
          <w:rFonts w:ascii="Arial" w:hAnsi="Arial" w:cs="Arial"/>
          <w:b/>
          <w:lang w:bidi="ar-SA"/>
        </w:rPr>
      </w:pPr>
      <w:r w:rsidRPr="00147800">
        <w:rPr>
          <w:rFonts w:ascii="Arial" w:hAnsi="Arial" w:cs="Arial"/>
          <w:b/>
          <w:lang w:bidi="ar-SA"/>
        </w:rPr>
        <w:t>Activity</w:t>
      </w:r>
      <w:r w:rsidRPr="00147800">
        <w:rPr>
          <w:rFonts w:ascii="Arial" w:hAnsi="Arial" w:cs="Arial"/>
          <w:lang w:bidi="ar-SA"/>
        </w:rPr>
        <w:t>:</w:t>
      </w:r>
      <w:r w:rsidRPr="00147800">
        <w:rPr>
          <w:rFonts w:ascii="Arial" w:hAnsi="Arial" w:cs="Arial"/>
          <w:lang w:bidi="ar-SA"/>
        </w:rPr>
        <w:tab/>
      </w:r>
      <w:r w:rsidR="002D2BE5">
        <w:rPr>
          <w:rFonts w:ascii="Arial" w:hAnsi="Arial" w:cs="Arial"/>
          <w:b/>
          <w:lang w:bidi="ar-SA"/>
        </w:rPr>
        <w:t>Photographer</w:t>
      </w:r>
      <w:r w:rsidR="0031098D" w:rsidRPr="0031098D">
        <w:rPr>
          <w:rFonts w:ascii="Arial" w:hAnsi="Arial" w:cs="Arial"/>
          <w:b/>
          <w:lang w:bidi="ar-SA"/>
        </w:rPr>
        <w:t xml:space="preserve"> for a </w:t>
      </w:r>
      <w:r w:rsidR="0031098D">
        <w:rPr>
          <w:rFonts w:ascii="Arial" w:hAnsi="Arial" w:cs="Arial"/>
          <w:b/>
          <w:lang w:bidi="ar-SA"/>
        </w:rPr>
        <w:t>p</w:t>
      </w:r>
      <w:r w:rsidR="001904C6" w:rsidRPr="0031098D">
        <w:rPr>
          <w:rFonts w:ascii="Arial" w:hAnsi="Arial" w:cs="Arial"/>
          <w:b/>
          <w:lang w:bidi="ar-SA"/>
        </w:rPr>
        <w:t xml:space="preserve">ublication </w:t>
      </w:r>
      <w:r w:rsidR="00FD5CAF" w:rsidRPr="0031098D">
        <w:rPr>
          <w:rFonts w:ascii="Arial" w:hAnsi="Arial" w:cs="Arial"/>
          <w:b/>
          <w:lang w:bidi="ar-SA"/>
        </w:rPr>
        <w:t xml:space="preserve">on </w:t>
      </w:r>
      <w:r w:rsidR="0031098D">
        <w:rPr>
          <w:rFonts w:ascii="Arial" w:hAnsi="Arial" w:cs="Arial"/>
          <w:b/>
          <w:lang w:bidi="ar-SA"/>
        </w:rPr>
        <w:t>b</w:t>
      </w:r>
      <w:r w:rsidR="00FD5CAF" w:rsidRPr="0031098D">
        <w:rPr>
          <w:rFonts w:ascii="Arial" w:hAnsi="Arial" w:cs="Arial"/>
          <w:b/>
          <w:lang w:bidi="ar-SA"/>
        </w:rPr>
        <w:t xml:space="preserve">usiness </w:t>
      </w:r>
      <w:r w:rsidR="0031098D">
        <w:rPr>
          <w:rFonts w:ascii="Arial" w:hAnsi="Arial" w:cs="Arial"/>
          <w:b/>
          <w:lang w:bidi="ar-SA"/>
        </w:rPr>
        <w:t>c</w:t>
      </w:r>
      <w:r w:rsidR="00CA0394" w:rsidRPr="0031098D">
        <w:rPr>
          <w:rFonts w:ascii="Arial" w:hAnsi="Arial" w:cs="Arial"/>
          <w:b/>
          <w:lang w:bidi="ar-SA"/>
        </w:rPr>
        <w:t>luster</w:t>
      </w:r>
      <w:r w:rsidR="007F5E6F" w:rsidRPr="0031098D">
        <w:rPr>
          <w:rFonts w:ascii="Arial" w:hAnsi="Arial" w:cs="Arial"/>
          <w:b/>
          <w:lang w:val="en-US" w:bidi="ar-SA"/>
        </w:rPr>
        <w:t>s</w:t>
      </w:r>
      <w:r w:rsidR="00FD5CAF" w:rsidRPr="0031098D">
        <w:rPr>
          <w:rFonts w:ascii="Arial" w:hAnsi="Arial" w:cs="Arial"/>
          <w:b/>
          <w:lang w:bidi="ar-SA"/>
        </w:rPr>
        <w:t xml:space="preserve"> </w:t>
      </w:r>
    </w:p>
    <w:bookmarkEnd w:id="0"/>
    <w:p w14:paraId="05212A7A" w14:textId="5E89B3C7" w:rsidR="00DD4393" w:rsidRPr="00F23B3F" w:rsidRDefault="00DD4393" w:rsidP="00DD4393">
      <w:pPr>
        <w:spacing w:after="120"/>
        <w:ind w:left="2520" w:hanging="2520"/>
        <w:jc w:val="both"/>
        <w:rPr>
          <w:rFonts w:ascii="Arial" w:hAnsi="Arial" w:cs="Arial"/>
        </w:rPr>
      </w:pPr>
      <w:r w:rsidRPr="00147800">
        <w:rPr>
          <w:rFonts w:ascii="Arial" w:hAnsi="Arial" w:cs="Arial"/>
          <w:b/>
        </w:rPr>
        <w:t>Period:</w:t>
      </w:r>
      <w:r w:rsidRPr="00147800">
        <w:rPr>
          <w:rFonts w:ascii="Arial" w:hAnsi="Arial" w:cs="Arial"/>
          <w:b/>
        </w:rPr>
        <w:tab/>
      </w:r>
      <w:r w:rsidR="00582C23" w:rsidRPr="00147800">
        <w:rPr>
          <w:rFonts w:ascii="Arial" w:hAnsi="Arial" w:cs="Arial"/>
          <w:b/>
        </w:rPr>
        <w:tab/>
      </w:r>
      <w:bookmarkStart w:id="1" w:name="_Hlk514244893"/>
      <w:r w:rsidR="00674040">
        <w:rPr>
          <w:rFonts w:ascii="Arial" w:hAnsi="Arial" w:cs="Arial"/>
        </w:rPr>
        <w:t>14</w:t>
      </w:r>
      <w:r w:rsidR="00081034" w:rsidRPr="00F23B3F">
        <w:rPr>
          <w:rFonts w:ascii="Arial" w:hAnsi="Arial" w:cs="Arial"/>
        </w:rPr>
        <w:t xml:space="preserve"> </w:t>
      </w:r>
      <w:r w:rsidR="00D22787" w:rsidRPr="00F23B3F">
        <w:rPr>
          <w:rFonts w:ascii="Arial" w:hAnsi="Arial" w:cs="Arial"/>
        </w:rPr>
        <w:t>June</w:t>
      </w:r>
      <w:r w:rsidR="00743078" w:rsidRPr="00F23B3F">
        <w:rPr>
          <w:rFonts w:ascii="Arial" w:hAnsi="Arial" w:cs="Arial"/>
        </w:rPr>
        <w:t xml:space="preserve"> </w:t>
      </w:r>
      <w:r w:rsidR="00D1349F" w:rsidRPr="00F23B3F">
        <w:rPr>
          <w:rFonts w:ascii="Arial" w:hAnsi="Arial" w:cs="Arial"/>
        </w:rPr>
        <w:t>–</w:t>
      </w:r>
      <w:r w:rsidR="00743078" w:rsidRPr="00F23B3F">
        <w:rPr>
          <w:rFonts w:ascii="Arial" w:hAnsi="Arial" w:cs="Arial"/>
        </w:rPr>
        <w:t xml:space="preserve"> </w:t>
      </w:r>
      <w:r w:rsidR="00674040">
        <w:rPr>
          <w:rFonts w:ascii="Arial" w:hAnsi="Arial" w:cs="Arial"/>
        </w:rPr>
        <w:t>31</w:t>
      </w:r>
      <w:r w:rsidR="00D22787" w:rsidRPr="00F23B3F">
        <w:rPr>
          <w:rFonts w:ascii="Arial" w:hAnsi="Arial" w:cs="Arial"/>
        </w:rPr>
        <w:t xml:space="preserve"> July</w:t>
      </w:r>
      <w:r w:rsidR="0016615E" w:rsidRPr="00F23B3F">
        <w:rPr>
          <w:rFonts w:ascii="Arial" w:hAnsi="Arial" w:cs="Arial"/>
        </w:rPr>
        <w:t>, 2018</w:t>
      </w:r>
    </w:p>
    <w:bookmarkEnd w:id="1"/>
    <w:p w14:paraId="6467339B" w14:textId="77777777" w:rsidR="00DD4393" w:rsidRPr="004C0E91" w:rsidRDefault="00DD4393" w:rsidP="00DD4393">
      <w:pPr>
        <w:pStyle w:val="1Einrckung"/>
        <w:ind w:left="720" w:firstLine="0"/>
        <w:rPr>
          <w:rFonts w:ascii="Arial" w:hAnsi="Arial" w:cs="Arial"/>
          <w:b/>
        </w:rPr>
      </w:pPr>
    </w:p>
    <w:p w14:paraId="3E9E9715" w14:textId="77777777" w:rsidR="0031098D" w:rsidRPr="00581BDB" w:rsidRDefault="0031098D" w:rsidP="0031098D">
      <w:pPr>
        <w:pStyle w:val="Style13"/>
        <w:numPr>
          <w:ilvl w:val="0"/>
          <w:numId w:val="14"/>
        </w:numPr>
        <w:rPr>
          <w:rFonts w:ascii="Arial" w:hAnsi="Arial"/>
          <w:b/>
          <w:color w:val="000000"/>
          <w:sz w:val="22"/>
          <w:szCs w:val="22"/>
        </w:rPr>
      </w:pPr>
      <w:r w:rsidRPr="004C0E91">
        <w:rPr>
          <w:rFonts w:ascii="Arial" w:hAnsi="Arial"/>
          <w:b/>
          <w:sz w:val="22"/>
          <w:szCs w:val="22"/>
        </w:rPr>
        <w:t xml:space="preserve">Context and current situation in the field of assignment </w:t>
      </w:r>
    </w:p>
    <w:p w14:paraId="6516CE41" w14:textId="77777777" w:rsidR="0031098D" w:rsidRDefault="0031098D" w:rsidP="0031098D">
      <w:pPr>
        <w:tabs>
          <w:tab w:val="left" w:pos="90"/>
        </w:tabs>
        <w:spacing w:line="240" w:lineRule="auto"/>
        <w:jc w:val="both"/>
        <w:rPr>
          <w:rFonts w:ascii="Arial" w:hAnsi="Arial" w:cs="Arial"/>
        </w:rPr>
      </w:pPr>
      <w:r w:rsidRPr="00B20E75">
        <w:rPr>
          <w:rFonts w:ascii="Arial" w:hAnsi="Arial" w:cs="Arial"/>
        </w:rPr>
        <w:t xml:space="preserve">GIZ </w:t>
      </w:r>
      <w:r>
        <w:rPr>
          <w:rFonts w:ascii="Arial" w:hAnsi="Arial" w:cs="Arial"/>
        </w:rPr>
        <w:t xml:space="preserve">has pioneered </w:t>
      </w:r>
      <w:r w:rsidRPr="00B20E75">
        <w:rPr>
          <w:rFonts w:ascii="Arial" w:hAnsi="Arial" w:cs="Arial"/>
        </w:rPr>
        <w:t>introduc</w:t>
      </w:r>
      <w:r>
        <w:rPr>
          <w:rFonts w:ascii="Arial" w:hAnsi="Arial" w:cs="Arial"/>
        </w:rPr>
        <w:t>tion of the business clustering</w:t>
      </w:r>
      <w:r w:rsidRPr="00B20E75">
        <w:rPr>
          <w:rFonts w:ascii="Arial" w:hAnsi="Arial" w:cs="Arial"/>
        </w:rPr>
        <w:t xml:space="preserve"> approach </w:t>
      </w:r>
      <w:r>
        <w:rPr>
          <w:rFonts w:ascii="Arial" w:hAnsi="Arial" w:cs="Arial"/>
        </w:rPr>
        <w:t>in</w:t>
      </w:r>
      <w:r w:rsidRPr="00B20E75">
        <w:rPr>
          <w:rFonts w:ascii="Arial" w:hAnsi="Arial" w:cs="Arial"/>
        </w:rPr>
        <w:t xml:space="preserve"> Georgia</w:t>
      </w:r>
      <w:r>
        <w:rPr>
          <w:rFonts w:ascii="Arial" w:hAnsi="Arial" w:cs="Arial"/>
        </w:rPr>
        <w:t xml:space="preserve"> with Government of Georgia</w:t>
      </w:r>
      <w:r w:rsidRPr="00B93C25">
        <w:rPr>
          <w:rFonts w:ascii="Arial" w:hAnsi="Arial" w:cs="Arial"/>
        </w:rPr>
        <w:t xml:space="preserve"> embracing it as a right step on the path of Georgia’s further economic d</w:t>
      </w:r>
      <w:r>
        <w:rPr>
          <w:rFonts w:ascii="Arial" w:hAnsi="Arial" w:cs="Arial"/>
        </w:rPr>
        <w:t>evelopment.</w:t>
      </w:r>
      <w:r w:rsidRPr="00913FEC" w:rsidDel="00E77A1C">
        <w:rPr>
          <w:rFonts w:ascii="Arial" w:hAnsi="Arial" w:cs="Arial"/>
        </w:rPr>
        <w:t xml:space="preserve"> </w:t>
      </w:r>
      <w:r>
        <w:rPr>
          <w:rFonts w:ascii="Arial" w:hAnsi="Arial" w:cs="Arial"/>
        </w:rPr>
        <w:t xml:space="preserve">First business cluster - </w:t>
      </w:r>
      <w:proofErr w:type="gramStart"/>
      <w:r>
        <w:rPr>
          <w:rFonts w:ascii="Arial" w:hAnsi="Arial" w:cs="Arial"/>
        </w:rPr>
        <w:t xml:space="preserve">the </w:t>
      </w:r>
      <w:r w:rsidRPr="00913FEC">
        <w:rPr>
          <w:rFonts w:ascii="Arial" w:hAnsi="Arial" w:cs="Arial"/>
        </w:rPr>
        <w:t xml:space="preserve"> </w:t>
      </w:r>
      <w:proofErr w:type="spellStart"/>
      <w:r w:rsidRPr="00913FEC">
        <w:rPr>
          <w:rFonts w:ascii="Arial" w:hAnsi="Arial" w:cs="Arial"/>
        </w:rPr>
        <w:t>Qvevri</w:t>
      </w:r>
      <w:proofErr w:type="spellEnd"/>
      <w:proofErr w:type="gramEnd"/>
      <w:r w:rsidRPr="00913FEC">
        <w:rPr>
          <w:rFonts w:ascii="Arial" w:hAnsi="Arial" w:cs="Arial"/>
        </w:rPr>
        <w:t xml:space="preserve"> wine cluster</w:t>
      </w:r>
      <w:r>
        <w:rPr>
          <w:rFonts w:ascii="Arial" w:hAnsi="Arial" w:cs="Arial"/>
        </w:rPr>
        <w:t>, was</w:t>
      </w:r>
      <w:r w:rsidRPr="00913FEC">
        <w:rPr>
          <w:rFonts w:ascii="Arial" w:hAnsi="Arial" w:cs="Arial"/>
        </w:rPr>
        <w:t xml:space="preserve"> </w:t>
      </w:r>
      <w:r>
        <w:rPr>
          <w:rFonts w:ascii="Arial" w:hAnsi="Arial" w:cs="Arial"/>
        </w:rPr>
        <w:t>established within the frames of the</w:t>
      </w:r>
      <w:r w:rsidRPr="00913FEC">
        <w:rPr>
          <w:rFonts w:ascii="Arial" w:hAnsi="Arial" w:cs="Arial"/>
        </w:rPr>
        <w:t xml:space="preserve"> Private Sector Development South Caucasus</w:t>
      </w:r>
      <w:r>
        <w:rPr>
          <w:rFonts w:ascii="Arial" w:hAnsi="Arial" w:cs="Arial"/>
        </w:rPr>
        <w:t xml:space="preserve"> Programme in </w:t>
      </w:r>
      <w:r w:rsidRPr="006E52EF">
        <w:rPr>
          <w:rFonts w:ascii="Arial" w:hAnsi="Arial" w:cs="Arial"/>
        </w:rPr>
        <w:t>201</w:t>
      </w:r>
      <w:r>
        <w:rPr>
          <w:rFonts w:ascii="Arial" w:hAnsi="Arial" w:cs="Arial"/>
        </w:rPr>
        <w:t>4</w:t>
      </w:r>
      <w:r w:rsidRPr="006E52EF">
        <w:rPr>
          <w:rFonts w:ascii="Arial" w:hAnsi="Arial" w:cs="Arial"/>
        </w:rPr>
        <w:t>-2017</w:t>
      </w:r>
      <w:r w:rsidRPr="00913FEC">
        <w:rPr>
          <w:rFonts w:ascii="Arial" w:hAnsi="Arial" w:cs="Arial"/>
        </w:rPr>
        <w:t xml:space="preserve">. </w:t>
      </w:r>
      <w:r>
        <w:rPr>
          <w:rFonts w:ascii="Arial" w:hAnsi="Arial" w:cs="Arial"/>
        </w:rPr>
        <w:t>The</w:t>
      </w:r>
      <w:r w:rsidRPr="00913FEC">
        <w:rPr>
          <w:rFonts w:ascii="Arial" w:hAnsi="Arial" w:cs="Arial"/>
        </w:rPr>
        <w:t xml:space="preserve"> cluster </w:t>
      </w:r>
      <w:r>
        <w:rPr>
          <w:rFonts w:ascii="Arial" w:hAnsi="Arial" w:cs="Arial"/>
        </w:rPr>
        <w:t xml:space="preserve">brought together </w:t>
      </w:r>
      <w:r w:rsidRPr="00913FEC">
        <w:rPr>
          <w:rFonts w:ascii="Arial" w:hAnsi="Arial" w:cs="Arial"/>
        </w:rPr>
        <w:t>small producer</w:t>
      </w:r>
      <w:r>
        <w:rPr>
          <w:rFonts w:ascii="Arial" w:hAnsi="Arial" w:cs="Arial"/>
        </w:rPr>
        <w:t>s</w:t>
      </w:r>
      <w:r w:rsidRPr="00913FEC">
        <w:rPr>
          <w:rFonts w:ascii="Arial" w:hAnsi="Arial" w:cs="Arial"/>
        </w:rPr>
        <w:t xml:space="preserve"> of </w:t>
      </w:r>
      <w:proofErr w:type="spellStart"/>
      <w:r w:rsidRPr="00913FEC">
        <w:rPr>
          <w:rFonts w:ascii="Arial" w:hAnsi="Arial" w:cs="Arial"/>
        </w:rPr>
        <w:t>Qvevri</w:t>
      </w:r>
      <w:proofErr w:type="spellEnd"/>
      <w:r w:rsidRPr="00913FEC">
        <w:rPr>
          <w:rFonts w:ascii="Arial" w:hAnsi="Arial" w:cs="Arial"/>
        </w:rPr>
        <w:t xml:space="preserve"> wine, operating in </w:t>
      </w:r>
      <w:r>
        <w:rPr>
          <w:rFonts w:ascii="Arial" w:hAnsi="Arial" w:cs="Arial"/>
        </w:rPr>
        <w:t>specific</w:t>
      </w:r>
      <w:r w:rsidRPr="00913FEC">
        <w:rPr>
          <w:rFonts w:ascii="Arial" w:hAnsi="Arial" w:cs="Arial"/>
        </w:rPr>
        <w:t xml:space="preserve"> regions of Georgia </w:t>
      </w:r>
      <w:r>
        <w:rPr>
          <w:rFonts w:ascii="Arial" w:hAnsi="Arial" w:cs="Arial"/>
        </w:rPr>
        <w:t>who were</w:t>
      </w:r>
      <w:r w:rsidRPr="00913FEC">
        <w:rPr>
          <w:rFonts w:ascii="Arial" w:hAnsi="Arial" w:cs="Arial"/>
        </w:rPr>
        <w:t xml:space="preserve"> </w:t>
      </w:r>
      <w:r>
        <w:rPr>
          <w:rFonts w:ascii="Arial" w:hAnsi="Arial" w:cs="Arial"/>
        </w:rPr>
        <w:t xml:space="preserve">also joined </w:t>
      </w:r>
      <w:r w:rsidRPr="00913FEC">
        <w:rPr>
          <w:rFonts w:ascii="Arial" w:hAnsi="Arial" w:cs="Arial"/>
        </w:rPr>
        <w:t xml:space="preserve">by </w:t>
      </w:r>
      <w:r>
        <w:rPr>
          <w:rFonts w:ascii="Arial" w:hAnsi="Arial" w:cs="Arial"/>
        </w:rPr>
        <w:t xml:space="preserve">the </w:t>
      </w:r>
      <w:proofErr w:type="spellStart"/>
      <w:r w:rsidRPr="00913FEC">
        <w:rPr>
          <w:rFonts w:ascii="Arial" w:hAnsi="Arial" w:cs="Arial"/>
        </w:rPr>
        <w:t>Qvevri</w:t>
      </w:r>
      <w:proofErr w:type="spellEnd"/>
      <w:r w:rsidRPr="00913FEC">
        <w:rPr>
          <w:rFonts w:ascii="Arial" w:hAnsi="Arial" w:cs="Arial"/>
        </w:rPr>
        <w:t xml:space="preserve"> pot producers. The cluster’s objective is to </w:t>
      </w:r>
      <w:proofErr w:type="spellStart"/>
      <w:r>
        <w:rPr>
          <w:rFonts w:ascii="Arial" w:hAnsi="Arial" w:cs="Arial"/>
        </w:rPr>
        <w:t>imporve</w:t>
      </w:r>
      <w:proofErr w:type="spellEnd"/>
      <w:r w:rsidRPr="00913FEC">
        <w:rPr>
          <w:rFonts w:ascii="Arial" w:hAnsi="Arial" w:cs="Arial"/>
        </w:rPr>
        <w:t xml:space="preserve"> performance of the full production chain and to jointly explore international markets, so that in the long run</w:t>
      </w:r>
      <w:r>
        <w:rPr>
          <w:rFonts w:ascii="Arial" w:hAnsi="Arial" w:cs="Arial"/>
        </w:rPr>
        <w:t>,</w:t>
      </w:r>
      <w:r w:rsidRPr="00913FEC">
        <w:rPr>
          <w:rFonts w:ascii="Arial" w:hAnsi="Arial" w:cs="Arial"/>
        </w:rPr>
        <w:t xml:space="preserve"> economic benefits for all participants in the cluster </w:t>
      </w:r>
      <w:r>
        <w:rPr>
          <w:rFonts w:ascii="Arial" w:hAnsi="Arial" w:cs="Arial"/>
        </w:rPr>
        <w:t>increase</w:t>
      </w:r>
      <w:r w:rsidRPr="00913FEC">
        <w:rPr>
          <w:rFonts w:ascii="Arial" w:hAnsi="Arial" w:cs="Arial"/>
        </w:rPr>
        <w:t xml:space="preserve">. </w:t>
      </w:r>
      <w:r w:rsidRPr="006E52EF">
        <w:rPr>
          <w:rFonts w:ascii="Arial" w:hAnsi="Arial" w:cs="Arial"/>
        </w:rPr>
        <w:t>The members have already jointly exported wine to Germany and improved their business performance via diversification of business clients, increasing sales, developing wine tourism and of course enhancing wine quality. The cluster is offering a portfolio of non-commercial and commercial services to its members.</w:t>
      </w:r>
    </w:p>
    <w:p w14:paraId="36F37459" w14:textId="77777777" w:rsidR="0031098D" w:rsidRPr="00913FEC" w:rsidRDefault="0031098D" w:rsidP="0031098D">
      <w:pPr>
        <w:tabs>
          <w:tab w:val="left" w:pos="90"/>
        </w:tabs>
        <w:spacing w:line="240" w:lineRule="auto"/>
        <w:jc w:val="both"/>
        <w:rPr>
          <w:rFonts w:ascii="Arial" w:hAnsi="Arial" w:cs="Arial"/>
        </w:rPr>
      </w:pPr>
      <w:r>
        <w:rPr>
          <w:rFonts w:ascii="Arial" w:hAnsi="Arial" w:cs="Arial"/>
        </w:rPr>
        <w:t>GIZ has successfully applied clustering methodology in Georgia to four other sectors in frames of an EU co-financed “SME Development and DCFTA in Georgia” project (SME DCFTA GE). These sectors are apparel, furniture, film production/post-production and ICT. SME DCFTA GE supports Georgian SMEs to develop and become more competitive via clustering and helps business clusters and networks connect with European partners as well as integrate into relevant existing EU networks</w:t>
      </w:r>
      <w:r w:rsidRPr="005B7AC8">
        <w:rPr>
          <w:rFonts w:ascii="Arial" w:hAnsi="Arial" w:cs="Arial"/>
        </w:rPr>
        <w:t xml:space="preserve"> </w:t>
      </w:r>
      <w:r w:rsidRPr="005E248C">
        <w:rPr>
          <w:rFonts w:ascii="Arial" w:hAnsi="Arial" w:cs="Arial"/>
        </w:rPr>
        <w:t>for enterprise development, investment and trade promotion</w:t>
      </w:r>
      <w:r>
        <w:rPr>
          <w:rFonts w:ascii="Arial" w:hAnsi="Arial" w:cs="Arial"/>
        </w:rPr>
        <w:t xml:space="preserve">. With the clustering </w:t>
      </w:r>
      <w:r w:rsidRPr="00B93C25">
        <w:rPr>
          <w:rFonts w:ascii="Arial" w:hAnsi="Arial" w:cs="Arial"/>
        </w:rPr>
        <w:t>methodology SME DCFTA GE currently support</w:t>
      </w:r>
      <w:r>
        <w:rPr>
          <w:rFonts w:ascii="Arial" w:hAnsi="Arial" w:cs="Arial"/>
        </w:rPr>
        <w:t>s</w:t>
      </w:r>
      <w:r w:rsidRPr="00B93C25">
        <w:rPr>
          <w:rFonts w:ascii="Arial" w:hAnsi="Arial" w:cs="Arial"/>
        </w:rPr>
        <w:t xml:space="preserve"> more than 150 Georgian SMEs benefiting altogether more than 1,000 employees.</w:t>
      </w:r>
    </w:p>
    <w:p w14:paraId="2BD47409" w14:textId="77777777" w:rsidR="00D8259B" w:rsidRDefault="00190A2F" w:rsidP="00DF34C2">
      <w:pPr>
        <w:pStyle w:val="1Einrckung"/>
        <w:numPr>
          <w:ilvl w:val="0"/>
          <w:numId w:val="1"/>
        </w:numPr>
        <w:tabs>
          <w:tab w:val="clear" w:pos="483"/>
          <w:tab w:val="left" w:pos="567"/>
        </w:tabs>
        <w:spacing w:after="120" w:line="240" w:lineRule="auto"/>
        <w:ind w:left="567" w:hanging="567"/>
        <w:rPr>
          <w:rFonts w:ascii="Arial" w:hAnsi="Arial" w:cs="Arial"/>
          <w:b/>
        </w:rPr>
      </w:pPr>
      <w:r w:rsidRPr="004C0E91">
        <w:rPr>
          <w:rFonts w:ascii="Arial" w:hAnsi="Arial" w:cs="Arial"/>
          <w:b/>
        </w:rPr>
        <w:t>Conditions of the assignment</w:t>
      </w:r>
      <w:r w:rsidR="00DF34C2" w:rsidRPr="00DF34C2">
        <w:rPr>
          <w:rFonts w:ascii="Arial" w:hAnsi="Arial" w:cs="Arial"/>
          <w:b/>
        </w:rPr>
        <w:br/>
      </w:r>
    </w:p>
    <w:p w14:paraId="4929C60D" w14:textId="77777777" w:rsidR="002C2A49" w:rsidRDefault="002C2A49" w:rsidP="002C2A49">
      <w:pPr>
        <w:pStyle w:val="1Einrckung"/>
        <w:tabs>
          <w:tab w:val="clear" w:pos="483"/>
          <w:tab w:val="left" w:pos="567"/>
        </w:tabs>
        <w:spacing w:after="120" w:line="240" w:lineRule="auto"/>
        <w:contextualSpacing/>
        <w:jc w:val="both"/>
        <w:rPr>
          <w:rFonts w:ascii="Arial" w:hAnsi="Arial" w:cs="Arial"/>
        </w:rPr>
      </w:pPr>
      <w:r>
        <w:rPr>
          <w:rFonts w:ascii="Arial" w:hAnsi="Arial" w:cs="Arial"/>
        </w:rPr>
        <w:t>I</w:t>
      </w:r>
      <w:r w:rsidRPr="00B20E75">
        <w:rPr>
          <w:rFonts w:ascii="Arial" w:hAnsi="Arial" w:cs="Arial"/>
        </w:rPr>
        <w:t xml:space="preserve">n order to raise awareness about the support of the European Union </w:t>
      </w:r>
      <w:r>
        <w:rPr>
          <w:rFonts w:ascii="Arial" w:hAnsi="Arial" w:cs="Arial"/>
        </w:rPr>
        <w:t xml:space="preserve">and </w:t>
      </w:r>
      <w:r w:rsidRPr="00B20E75">
        <w:rPr>
          <w:rFonts w:ascii="Arial" w:hAnsi="Arial" w:cs="Arial"/>
        </w:rPr>
        <w:t>German government</w:t>
      </w:r>
      <w:r>
        <w:rPr>
          <w:rFonts w:ascii="Arial" w:hAnsi="Arial" w:cs="Arial"/>
        </w:rPr>
        <w:t xml:space="preserve"> </w:t>
      </w:r>
    </w:p>
    <w:p w14:paraId="0248734E" w14:textId="4C32BB70" w:rsidR="002C2A49" w:rsidRDefault="002C2A49" w:rsidP="002C2A49">
      <w:pPr>
        <w:pStyle w:val="1Einrckung"/>
        <w:tabs>
          <w:tab w:val="clear" w:pos="483"/>
          <w:tab w:val="left" w:pos="567"/>
        </w:tabs>
        <w:spacing w:after="120" w:line="240" w:lineRule="auto"/>
        <w:ind w:left="0" w:firstLine="0"/>
        <w:contextualSpacing/>
        <w:jc w:val="both"/>
        <w:rPr>
          <w:rFonts w:ascii="Arial" w:hAnsi="Arial" w:cs="Arial"/>
        </w:rPr>
      </w:pPr>
      <w:r w:rsidRPr="00B20E75">
        <w:rPr>
          <w:rFonts w:ascii="Arial" w:hAnsi="Arial" w:cs="Arial"/>
        </w:rPr>
        <w:t xml:space="preserve">toward development of business clusters in Georgia, </w:t>
      </w:r>
      <w:r>
        <w:rPr>
          <w:rFonts w:ascii="Arial" w:hAnsi="Arial" w:cs="Arial"/>
        </w:rPr>
        <w:t>SME DCFTA GE</w:t>
      </w:r>
      <w:r w:rsidRPr="00B20E75">
        <w:rPr>
          <w:rFonts w:ascii="Arial" w:hAnsi="Arial" w:cs="Arial"/>
        </w:rPr>
        <w:t xml:space="preserve"> aims </w:t>
      </w:r>
      <w:r w:rsidR="00F23B3F" w:rsidRPr="00192A30">
        <w:rPr>
          <w:rFonts w:ascii="Arial" w:hAnsi="Arial" w:cs="Arial"/>
          <w:b/>
        </w:rPr>
        <w:t xml:space="preserve">to prepare a bilingual (Georgian-English) </w:t>
      </w:r>
      <w:r w:rsidR="00F23B3F" w:rsidRPr="00674040">
        <w:rPr>
          <w:rFonts w:ascii="Arial" w:hAnsi="Arial" w:cs="Arial"/>
          <w:b/>
        </w:rPr>
        <w:t xml:space="preserve">profile book on Business Clusters that will combine a visual and verbal </w:t>
      </w:r>
      <w:r w:rsidR="00674040">
        <w:rPr>
          <w:rFonts w:ascii="Arial" w:hAnsi="Arial" w:cs="Arial"/>
          <w:b/>
        </w:rPr>
        <w:t>presentation</w:t>
      </w:r>
      <w:r w:rsidR="00F23B3F" w:rsidRPr="00674040">
        <w:rPr>
          <w:rFonts w:ascii="Arial" w:hAnsi="Arial" w:cs="Arial"/>
        </w:rPr>
        <w:t xml:space="preserve">. </w:t>
      </w:r>
      <w:r w:rsidR="00F23B3F" w:rsidRPr="00B20E75">
        <w:rPr>
          <w:rFonts w:ascii="Arial" w:hAnsi="Arial" w:cs="Arial"/>
        </w:rPr>
        <w:t xml:space="preserve">This </w:t>
      </w:r>
      <w:r w:rsidR="00F23B3F">
        <w:rPr>
          <w:rFonts w:ascii="Arial" w:hAnsi="Arial" w:cs="Arial"/>
        </w:rPr>
        <w:t xml:space="preserve">book </w:t>
      </w:r>
      <w:r>
        <w:rPr>
          <w:rFonts w:ascii="Arial" w:hAnsi="Arial" w:cs="Arial"/>
        </w:rPr>
        <w:t xml:space="preserve">will be disseminated as part of the project </w:t>
      </w:r>
      <w:r w:rsidRPr="00B20E75">
        <w:rPr>
          <w:rFonts w:ascii="Arial" w:hAnsi="Arial" w:cs="Arial"/>
        </w:rPr>
        <w:t xml:space="preserve">visibility </w:t>
      </w:r>
      <w:r>
        <w:rPr>
          <w:rFonts w:ascii="Arial" w:hAnsi="Arial" w:cs="Arial"/>
        </w:rPr>
        <w:t>activities</w:t>
      </w:r>
      <w:r w:rsidRPr="00B20E75">
        <w:rPr>
          <w:rFonts w:ascii="Arial" w:hAnsi="Arial" w:cs="Arial"/>
        </w:rPr>
        <w:t xml:space="preserve"> </w:t>
      </w:r>
      <w:r>
        <w:rPr>
          <w:rFonts w:ascii="Arial" w:hAnsi="Arial" w:cs="Arial"/>
        </w:rPr>
        <w:t>to</w:t>
      </w:r>
      <w:r w:rsidRPr="00B20E75">
        <w:rPr>
          <w:rFonts w:ascii="Arial" w:hAnsi="Arial" w:cs="Arial"/>
        </w:rPr>
        <w:t xml:space="preserve"> highlight achievements in promoting business clustering as an effective mechanism that benefits Georgian SMEs. </w:t>
      </w:r>
    </w:p>
    <w:p w14:paraId="514D853D" w14:textId="25FD4EED" w:rsidR="00674040" w:rsidRDefault="00674040" w:rsidP="002C2A49">
      <w:pPr>
        <w:pStyle w:val="1Einrckung"/>
        <w:tabs>
          <w:tab w:val="clear" w:pos="483"/>
          <w:tab w:val="left" w:pos="567"/>
        </w:tabs>
        <w:spacing w:after="120" w:line="240" w:lineRule="auto"/>
        <w:ind w:left="0" w:firstLine="0"/>
        <w:contextualSpacing/>
        <w:jc w:val="both"/>
        <w:rPr>
          <w:rFonts w:ascii="Arial" w:hAnsi="Arial" w:cs="Arial"/>
        </w:rPr>
      </w:pPr>
    </w:p>
    <w:p w14:paraId="01C9A4CE" w14:textId="2FC429FC" w:rsidR="00674040" w:rsidRDefault="00674040" w:rsidP="002C2A49">
      <w:pPr>
        <w:pStyle w:val="1Einrckung"/>
        <w:tabs>
          <w:tab w:val="clear" w:pos="483"/>
          <w:tab w:val="left" w:pos="567"/>
        </w:tabs>
        <w:spacing w:after="120" w:line="240" w:lineRule="auto"/>
        <w:ind w:left="0" w:firstLine="0"/>
        <w:contextualSpacing/>
        <w:jc w:val="both"/>
        <w:rPr>
          <w:rFonts w:ascii="Arial" w:hAnsi="Arial" w:cs="Arial"/>
        </w:rPr>
      </w:pPr>
    </w:p>
    <w:p w14:paraId="138B7667" w14:textId="684A0D54" w:rsidR="00674040" w:rsidRDefault="00674040" w:rsidP="002C2A49">
      <w:pPr>
        <w:pStyle w:val="1Einrckung"/>
        <w:tabs>
          <w:tab w:val="clear" w:pos="483"/>
          <w:tab w:val="left" w:pos="567"/>
        </w:tabs>
        <w:spacing w:after="120" w:line="240" w:lineRule="auto"/>
        <w:ind w:left="0" w:firstLine="0"/>
        <w:contextualSpacing/>
        <w:jc w:val="both"/>
        <w:rPr>
          <w:rFonts w:ascii="Arial" w:hAnsi="Arial" w:cs="Arial"/>
        </w:rPr>
      </w:pPr>
    </w:p>
    <w:p w14:paraId="7BEE4D64" w14:textId="77777777" w:rsidR="00674040" w:rsidRDefault="00674040" w:rsidP="002C2A49">
      <w:pPr>
        <w:pStyle w:val="1Einrckung"/>
        <w:tabs>
          <w:tab w:val="clear" w:pos="483"/>
          <w:tab w:val="left" w:pos="567"/>
        </w:tabs>
        <w:spacing w:after="120" w:line="240" w:lineRule="auto"/>
        <w:ind w:left="0" w:firstLine="0"/>
        <w:contextualSpacing/>
        <w:jc w:val="both"/>
        <w:rPr>
          <w:rFonts w:ascii="Arial" w:hAnsi="Arial" w:cs="Arial"/>
        </w:rPr>
      </w:pPr>
    </w:p>
    <w:p w14:paraId="307C33BB" w14:textId="2AE19110" w:rsidR="002C2A49" w:rsidRDefault="002C2A49" w:rsidP="002C2A49">
      <w:pPr>
        <w:pStyle w:val="1Einrckung"/>
        <w:tabs>
          <w:tab w:val="clear" w:pos="483"/>
          <w:tab w:val="left" w:pos="567"/>
        </w:tabs>
        <w:spacing w:after="120" w:line="240" w:lineRule="auto"/>
        <w:ind w:left="360" w:firstLine="0"/>
        <w:jc w:val="both"/>
        <w:rPr>
          <w:rFonts w:ascii="Arial" w:hAnsi="Arial" w:cs="Arial"/>
        </w:rPr>
      </w:pPr>
    </w:p>
    <w:p w14:paraId="56D90A2D" w14:textId="56907E6D" w:rsidR="002C2A49" w:rsidRPr="00B3551F" w:rsidRDefault="00B3551F" w:rsidP="002C2A49">
      <w:pPr>
        <w:pStyle w:val="1Einrckung"/>
        <w:rPr>
          <w:rFonts w:ascii="Arial" w:hAnsi="Arial" w:cs="Arial"/>
          <w:b/>
        </w:rPr>
      </w:pPr>
      <w:r w:rsidRPr="00B3551F">
        <w:rPr>
          <w:rFonts w:ascii="Arial" w:hAnsi="Arial" w:cs="Arial"/>
          <w:b/>
        </w:rPr>
        <w:lastRenderedPageBreak/>
        <w:t xml:space="preserve">2.1. </w:t>
      </w:r>
      <w:r w:rsidR="002C2A49" w:rsidRPr="00B3551F">
        <w:rPr>
          <w:rFonts w:ascii="Arial" w:hAnsi="Arial" w:cs="Arial"/>
          <w:b/>
        </w:rPr>
        <w:t>Objective and tasks</w:t>
      </w:r>
    </w:p>
    <w:p w14:paraId="511F3AD0" w14:textId="384D3F25" w:rsidR="00B842DB" w:rsidRPr="00674040" w:rsidRDefault="002C2A49" w:rsidP="002C2A49">
      <w:pPr>
        <w:autoSpaceDE w:val="0"/>
        <w:autoSpaceDN w:val="0"/>
        <w:adjustRightInd w:val="0"/>
        <w:spacing w:after="0" w:line="240" w:lineRule="auto"/>
        <w:jc w:val="both"/>
        <w:rPr>
          <w:rFonts w:ascii="Arial" w:hAnsi="Arial" w:cs="Arial"/>
        </w:rPr>
      </w:pPr>
      <w:r w:rsidRPr="002C2A49">
        <w:rPr>
          <w:rFonts w:ascii="Arial" w:hAnsi="Arial" w:cs="Arial"/>
        </w:rPr>
        <w:t xml:space="preserve">GIZ will hire a </w:t>
      </w:r>
      <w:r>
        <w:rPr>
          <w:rFonts w:ascii="Arial" w:hAnsi="Arial" w:cs="Arial"/>
        </w:rPr>
        <w:t xml:space="preserve">professional photographer </w:t>
      </w:r>
      <w:r w:rsidR="0001616C" w:rsidRPr="002C2A49">
        <w:rPr>
          <w:rFonts w:ascii="Arial" w:hAnsi="Arial" w:cs="Arial"/>
        </w:rPr>
        <w:t xml:space="preserve">(Consultant) </w:t>
      </w:r>
      <w:r w:rsidR="00CC587E" w:rsidRPr="002C2A49">
        <w:rPr>
          <w:rFonts w:ascii="Arial" w:hAnsi="Arial" w:cs="Arial"/>
        </w:rPr>
        <w:t xml:space="preserve">to </w:t>
      </w:r>
      <w:r w:rsidR="00F23B3F">
        <w:rPr>
          <w:rFonts w:ascii="Arial" w:hAnsi="Arial" w:cs="Arial"/>
        </w:rPr>
        <w:t>develop</w:t>
      </w:r>
      <w:r>
        <w:rPr>
          <w:rFonts w:ascii="Arial" w:hAnsi="Arial" w:cs="Arial"/>
        </w:rPr>
        <w:t xml:space="preserve"> </w:t>
      </w:r>
      <w:r w:rsidRPr="00674040">
        <w:rPr>
          <w:rFonts w:ascii="Arial" w:hAnsi="Arial" w:cs="Arial"/>
          <w:b/>
        </w:rPr>
        <w:t>a</w:t>
      </w:r>
      <w:r w:rsidR="00F23B3F" w:rsidRPr="00674040">
        <w:rPr>
          <w:rFonts w:ascii="Arial" w:hAnsi="Arial" w:cs="Arial"/>
          <w:b/>
        </w:rPr>
        <w:t xml:space="preserve"> visual story of 5 business clusters </w:t>
      </w:r>
      <w:r>
        <w:rPr>
          <w:rFonts w:ascii="Arial" w:hAnsi="Arial" w:cs="Arial"/>
        </w:rPr>
        <w:t xml:space="preserve">in the </w:t>
      </w:r>
      <w:r w:rsidRPr="00B842DB">
        <w:rPr>
          <w:rFonts w:ascii="Arial" w:hAnsi="Arial" w:cs="Arial"/>
        </w:rPr>
        <w:t>wine, film, furniture, ICT</w:t>
      </w:r>
      <w:r>
        <w:rPr>
          <w:rFonts w:ascii="Arial" w:hAnsi="Arial" w:cs="Arial"/>
        </w:rPr>
        <w:t xml:space="preserve"> and </w:t>
      </w:r>
      <w:r w:rsidRPr="00B842DB">
        <w:rPr>
          <w:rFonts w:ascii="Arial" w:hAnsi="Arial" w:cs="Arial"/>
        </w:rPr>
        <w:t>apparel</w:t>
      </w:r>
      <w:r>
        <w:rPr>
          <w:rFonts w:ascii="Arial" w:hAnsi="Arial" w:cs="Arial"/>
        </w:rPr>
        <w:t xml:space="preserve"> sectors.</w:t>
      </w:r>
      <w:r w:rsidR="00F23B3F">
        <w:rPr>
          <w:rFonts w:ascii="Arial" w:hAnsi="Arial" w:cs="Arial"/>
        </w:rPr>
        <w:t xml:space="preserve"> </w:t>
      </w:r>
      <w:r w:rsidR="00F23B3F" w:rsidRPr="00674040">
        <w:rPr>
          <w:rFonts w:ascii="Arial" w:hAnsi="Arial" w:cs="Arial"/>
        </w:rPr>
        <w:t xml:space="preserve">The photo collection shall complement a narrative </w:t>
      </w:r>
      <w:r w:rsidR="00A9551A" w:rsidRPr="00674040">
        <w:rPr>
          <w:rFonts w:ascii="Arial" w:hAnsi="Arial" w:cs="Arial"/>
        </w:rPr>
        <w:t>arc that will be featured in the</w:t>
      </w:r>
      <w:r w:rsidR="00F23B3F" w:rsidRPr="00674040">
        <w:rPr>
          <w:rFonts w:ascii="Arial" w:hAnsi="Arial" w:cs="Arial"/>
        </w:rPr>
        <w:t xml:space="preserve"> book. </w:t>
      </w:r>
    </w:p>
    <w:p w14:paraId="1BFC3500" w14:textId="77777777" w:rsidR="00F23B3F" w:rsidRDefault="00F23B3F" w:rsidP="00B842DB">
      <w:pPr>
        <w:autoSpaceDE w:val="0"/>
        <w:autoSpaceDN w:val="0"/>
        <w:adjustRightInd w:val="0"/>
        <w:spacing w:after="0" w:line="240" w:lineRule="auto"/>
        <w:jc w:val="both"/>
        <w:rPr>
          <w:rFonts w:ascii="Arial" w:hAnsi="Arial" w:cs="Arial"/>
        </w:rPr>
      </w:pPr>
    </w:p>
    <w:p w14:paraId="0B731676" w14:textId="2EFF8774" w:rsidR="00D1349F" w:rsidRDefault="00D1349F" w:rsidP="00B842DB">
      <w:pPr>
        <w:autoSpaceDE w:val="0"/>
        <w:autoSpaceDN w:val="0"/>
        <w:adjustRightInd w:val="0"/>
        <w:spacing w:after="0" w:line="240" w:lineRule="auto"/>
        <w:jc w:val="both"/>
        <w:rPr>
          <w:rFonts w:ascii="Arial" w:hAnsi="Arial" w:cs="Arial"/>
        </w:rPr>
      </w:pPr>
      <w:r w:rsidRPr="0002114B">
        <w:rPr>
          <w:rFonts w:ascii="Arial" w:hAnsi="Arial" w:cs="Arial"/>
        </w:rPr>
        <w:t>Under the di</w:t>
      </w:r>
      <w:r>
        <w:rPr>
          <w:rFonts w:ascii="Arial" w:hAnsi="Arial" w:cs="Arial"/>
        </w:rPr>
        <w:t xml:space="preserve">rect supervision of </w:t>
      </w:r>
      <w:r w:rsidR="00933C6B">
        <w:rPr>
          <w:rFonts w:ascii="Arial" w:hAnsi="Arial" w:cs="Arial"/>
        </w:rPr>
        <w:t>GIZ/SME DCFTA GE</w:t>
      </w:r>
      <w:r>
        <w:rPr>
          <w:rFonts w:ascii="Arial" w:hAnsi="Arial" w:cs="Arial"/>
        </w:rPr>
        <w:t xml:space="preserve"> </w:t>
      </w:r>
      <w:r w:rsidRPr="0002114B">
        <w:rPr>
          <w:rFonts w:ascii="Arial" w:hAnsi="Arial" w:cs="Arial"/>
        </w:rPr>
        <w:t>project team</w:t>
      </w:r>
      <w:r>
        <w:rPr>
          <w:rFonts w:ascii="Arial" w:hAnsi="Arial" w:cs="Arial"/>
        </w:rPr>
        <w:t xml:space="preserve"> the </w:t>
      </w:r>
      <w:r w:rsidR="0001616C">
        <w:rPr>
          <w:rFonts w:ascii="Arial" w:hAnsi="Arial" w:cs="Arial"/>
        </w:rPr>
        <w:t xml:space="preserve">Consultant </w:t>
      </w:r>
      <w:r>
        <w:rPr>
          <w:rFonts w:ascii="Arial" w:hAnsi="Arial" w:cs="Arial"/>
        </w:rPr>
        <w:t>will be responsible to</w:t>
      </w:r>
      <w:r w:rsidR="00D8259B">
        <w:rPr>
          <w:rFonts w:ascii="Arial" w:hAnsi="Arial" w:cs="Arial"/>
        </w:rPr>
        <w:t>:</w:t>
      </w:r>
    </w:p>
    <w:p w14:paraId="593155ED" w14:textId="676C73D6" w:rsidR="00D8259B" w:rsidRDefault="00D8259B" w:rsidP="00C27595">
      <w:pPr>
        <w:pStyle w:val="ListParagraph"/>
        <w:numPr>
          <w:ilvl w:val="0"/>
          <w:numId w:val="9"/>
        </w:numPr>
        <w:autoSpaceDE w:val="0"/>
        <w:autoSpaceDN w:val="0"/>
        <w:adjustRightInd w:val="0"/>
        <w:spacing w:after="120" w:line="240" w:lineRule="auto"/>
        <w:contextualSpacing w:val="0"/>
        <w:jc w:val="both"/>
        <w:rPr>
          <w:rFonts w:ascii="Arial" w:hAnsi="Arial" w:cs="Arial"/>
        </w:rPr>
      </w:pPr>
      <w:r w:rsidRPr="00147800">
        <w:rPr>
          <w:rFonts w:ascii="Arial" w:hAnsi="Arial" w:cs="Arial"/>
        </w:rPr>
        <w:t xml:space="preserve">Develop </w:t>
      </w:r>
      <w:r w:rsidR="002C2A49">
        <w:rPr>
          <w:rFonts w:ascii="Arial" w:hAnsi="Arial" w:cs="Arial"/>
        </w:rPr>
        <w:t>a</w:t>
      </w:r>
      <w:r w:rsidR="0001616C" w:rsidRPr="00147800">
        <w:rPr>
          <w:rFonts w:ascii="Arial" w:hAnsi="Arial" w:cs="Arial"/>
        </w:rPr>
        <w:t xml:space="preserve"> </w:t>
      </w:r>
      <w:r w:rsidR="00674040" w:rsidRPr="00674040">
        <w:rPr>
          <w:rFonts w:ascii="Arial" w:hAnsi="Arial" w:cs="Arial"/>
          <w:b/>
        </w:rPr>
        <w:t>visual concept</w:t>
      </w:r>
      <w:r w:rsidR="00674040">
        <w:rPr>
          <w:rFonts w:ascii="Arial" w:hAnsi="Arial" w:cs="Arial"/>
        </w:rPr>
        <w:t xml:space="preserve"> and </w:t>
      </w:r>
      <w:r w:rsidR="002C2A49">
        <w:rPr>
          <w:rFonts w:ascii="Arial" w:hAnsi="Arial" w:cs="Arial"/>
          <w:b/>
        </w:rPr>
        <w:t xml:space="preserve">schedule/workplan </w:t>
      </w:r>
      <w:r w:rsidR="002C2A49" w:rsidRPr="002C2A49">
        <w:rPr>
          <w:rFonts w:ascii="Arial" w:hAnsi="Arial" w:cs="Arial"/>
        </w:rPr>
        <w:t>of photoshoot</w:t>
      </w:r>
      <w:r w:rsidR="002C2A49">
        <w:rPr>
          <w:rFonts w:ascii="Arial" w:hAnsi="Arial" w:cs="Arial"/>
          <w:b/>
        </w:rPr>
        <w:t xml:space="preserve">; </w:t>
      </w:r>
    </w:p>
    <w:p w14:paraId="0DABF45E" w14:textId="61E7B604" w:rsidR="00504D12" w:rsidRPr="00674040" w:rsidRDefault="00504D12" w:rsidP="00C27595">
      <w:pPr>
        <w:pStyle w:val="ListParagraph"/>
        <w:numPr>
          <w:ilvl w:val="0"/>
          <w:numId w:val="9"/>
        </w:numPr>
        <w:autoSpaceDE w:val="0"/>
        <w:autoSpaceDN w:val="0"/>
        <w:adjustRightInd w:val="0"/>
        <w:spacing w:after="120" w:line="240" w:lineRule="auto"/>
        <w:contextualSpacing w:val="0"/>
        <w:jc w:val="both"/>
        <w:rPr>
          <w:rFonts w:ascii="Arial" w:hAnsi="Arial" w:cs="Arial"/>
        </w:rPr>
      </w:pPr>
      <w:r w:rsidRPr="00674040">
        <w:rPr>
          <w:rFonts w:ascii="Arial" w:hAnsi="Arial" w:cs="Arial"/>
        </w:rPr>
        <w:t xml:space="preserve">Visualise stories through photography – a photo gallery </w:t>
      </w:r>
      <w:r w:rsidR="00EC3B18" w:rsidRPr="00674040">
        <w:rPr>
          <w:rFonts w:ascii="Arial" w:hAnsi="Arial" w:cs="Arial"/>
        </w:rPr>
        <w:t xml:space="preserve">of 15 photos per each cluster, </w:t>
      </w:r>
      <w:r w:rsidR="00A65F55" w:rsidRPr="00674040">
        <w:rPr>
          <w:rFonts w:ascii="Arial" w:hAnsi="Arial" w:cs="Arial"/>
        </w:rPr>
        <w:t>showing</w:t>
      </w:r>
      <w:r w:rsidR="00EC3B18" w:rsidRPr="00674040">
        <w:rPr>
          <w:rFonts w:ascii="Arial" w:hAnsi="Arial" w:cs="Arial"/>
        </w:rPr>
        <w:t xml:space="preserve"> cluster members.</w:t>
      </w:r>
      <w:r w:rsidR="0057644F" w:rsidRPr="00674040">
        <w:rPr>
          <w:rFonts w:ascii="Arial" w:hAnsi="Arial" w:cs="Arial"/>
        </w:rPr>
        <w:t xml:space="preserve"> </w:t>
      </w:r>
      <w:r w:rsidR="00EC3B18" w:rsidRPr="00674040">
        <w:rPr>
          <w:rFonts w:ascii="Arial" w:hAnsi="Arial" w:cs="Arial"/>
        </w:rPr>
        <w:t xml:space="preserve">The photos shall be as different as possible. Note: Consultant will be provided </w:t>
      </w:r>
      <w:r w:rsidR="00F616A8" w:rsidRPr="00674040">
        <w:rPr>
          <w:rFonts w:ascii="Arial" w:hAnsi="Arial" w:cs="Arial"/>
        </w:rPr>
        <w:t xml:space="preserve">with </w:t>
      </w:r>
      <w:r w:rsidR="00EC3B18" w:rsidRPr="00674040">
        <w:rPr>
          <w:rFonts w:ascii="Arial" w:hAnsi="Arial" w:cs="Arial"/>
        </w:rPr>
        <w:t xml:space="preserve">a detailed briefing. </w:t>
      </w:r>
    </w:p>
    <w:p w14:paraId="65815122" w14:textId="5D0AE6EB" w:rsidR="00BB7FD4" w:rsidRDefault="002C2A49" w:rsidP="00C27595">
      <w:pPr>
        <w:pStyle w:val="ListParagraph"/>
        <w:numPr>
          <w:ilvl w:val="0"/>
          <w:numId w:val="9"/>
        </w:numPr>
        <w:autoSpaceDE w:val="0"/>
        <w:autoSpaceDN w:val="0"/>
        <w:adjustRightInd w:val="0"/>
        <w:spacing w:after="120" w:line="240" w:lineRule="auto"/>
        <w:contextualSpacing w:val="0"/>
        <w:jc w:val="both"/>
        <w:rPr>
          <w:rFonts w:ascii="Arial" w:hAnsi="Arial" w:cs="Arial"/>
        </w:rPr>
      </w:pPr>
      <w:r>
        <w:rPr>
          <w:rFonts w:ascii="Arial" w:hAnsi="Arial" w:cs="Arial"/>
        </w:rPr>
        <w:t>Deliver</w:t>
      </w:r>
      <w:r w:rsidR="00A97DA3" w:rsidRPr="00147800">
        <w:rPr>
          <w:rFonts w:ascii="Arial" w:hAnsi="Arial" w:cs="Arial"/>
        </w:rPr>
        <w:t xml:space="preserve"> </w:t>
      </w:r>
      <w:proofErr w:type="gramStart"/>
      <w:r w:rsidR="00EC3B18" w:rsidRPr="00674040">
        <w:rPr>
          <w:rFonts w:ascii="Arial" w:hAnsi="Arial" w:cs="Arial"/>
          <w:b/>
        </w:rPr>
        <w:t xml:space="preserve">5 </w:t>
      </w:r>
      <w:r w:rsidR="00A97DA3" w:rsidRPr="00674040">
        <w:rPr>
          <w:rFonts w:ascii="Arial" w:hAnsi="Arial" w:cs="Arial"/>
          <w:b/>
        </w:rPr>
        <w:t xml:space="preserve"> </w:t>
      </w:r>
      <w:r w:rsidR="00215E83" w:rsidRPr="00674040">
        <w:rPr>
          <w:rFonts w:ascii="Arial" w:hAnsi="Arial" w:cs="Arial"/>
          <w:b/>
        </w:rPr>
        <w:t>final</w:t>
      </w:r>
      <w:proofErr w:type="gramEnd"/>
      <w:r w:rsidR="00215E83" w:rsidRPr="00674040">
        <w:rPr>
          <w:rFonts w:ascii="Arial" w:hAnsi="Arial" w:cs="Arial"/>
          <w:b/>
        </w:rPr>
        <w:t xml:space="preserve"> </w:t>
      </w:r>
      <w:r w:rsidR="00A97DA3" w:rsidRPr="00674040">
        <w:rPr>
          <w:rFonts w:ascii="Arial" w:hAnsi="Arial" w:cs="Arial"/>
          <w:b/>
        </w:rPr>
        <w:t>sets</w:t>
      </w:r>
      <w:r w:rsidR="00171DDB" w:rsidRPr="00674040">
        <w:rPr>
          <w:rFonts w:ascii="Arial" w:hAnsi="Arial" w:cs="Arial"/>
          <w:b/>
        </w:rPr>
        <w:t xml:space="preserve"> (w/ 15 photos each)</w:t>
      </w:r>
      <w:r w:rsidR="00A97DA3" w:rsidRPr="00674040">
        <w:rPr>
          <w:rFonts w:ascii="Arial" w:hAnsi="Arial" w:cs="Arial"/>
          <w:b/>
        </w:rPr>
        <w:t xml:space="preserve"> </w:t>
      </w:r>
      <w:r w:rsidR="00A97DA3" w:rsidRPr="00147800">
        <w:rPr>
          <w:rFonts w:ascii="Arial" w:hAnsi="Arial" w:cs="Arial"/>
          <w:b/>
        </w:rPr>
        <w:t>of high-quality professional photos</w:t>
      </w:r>
      <w:r w:rsidR="00A97DA3" w:rsidRPr="00147800">
        <w:rPr>
          <w:rFonts w:ascii="Arial" w:hAnsi="Arial" w:cs="Arial"/>
        </w:rPr>
        <w:t xml:space="preserve"> to include </w:t>
      </w:r>
      <w:r w:rsidR="00147800">
        <w:rPr>
          <w:rFonts w:ascii="Arial" w:hAnsi="Arial" w:cs="Arial"/>
        </w:rPr>
        <w:t xml:space="preserve">both </w:t>
      </w:r>
      <w:r w:rsidR="00A97DA3" w:rsidRPr="00147800">
        <w:rPr>
          <w:rFonts w:ascii="Arial" w:hAnsi="Arial" w:cs="Arial"/>
          <w:b/>
        </w:rPr>
        <w:t>portraits and in action shots</w:t>
      </w:r>
      <w:r w:rsidR="00A97DA3" w:rsidRPr="00147800">
        <w:rPr>
          <w:rFonts w:ascii="Arial" w:hAnsi="Arial" w:cs="Arial"/>
          <w:i/>
        </w:rPr>
        <w:t xml:space="preserve"> </w:t>
      </w:r>
      <w:r w:rsidR="00A97DA3" w:rsidRPr="00147800">
        <w:rPr>
          <w:rFonts w:ascii="Arial" w:hAnsi="Arial" w:cs="Arial"/>
        </w:rPr>
        <w:t>of beneficiaries</w:t>
      </w:r>
      <w:r>
        <w:rPr>
          <w:rFonts w:ascii="Arial" w:hAnsi="Arial" w:cs="Arial"/>
        </w:rPr>
        <w:t>.</w:t>
      </w:r>
      <w:r w:rsidR="00A97DA3" w:rsidRPr="00215E83">
        <w:rPr>
          <w:rFonts w:ascii="Arial" w:hAnsi="Arial" w:cs="Arial"/>
        </w:rPr>
        <w:t xml:space="preserve"> </w:t>
      </w:r>
    </w:p>
    <w:p w14:paraId="23B9709E" w14:textId="61C5A3F8" w:rsidR="00C27595" w:rsidRPr="00C27595" w:rsidRDefault="00C27595" w:rsidP="00C27595">
      <w:pPr>
        <w:pStyle w:val="ListParagraph"/>
        <w:autoSpaceDE w:val="0"/>
        <w:autoSpaceDN w:val="0"/>
        <w:adjustRightInd w:val="0"/>
        <w:spacing w:after="120" w:line="240" w:lineRule="auto"/>
        <w:contextualSpacing w:val="0"/>
        <w:jc w:val="both"/>
        <w:rPr>
          <w:rFonts w:ascii="Arial" w:hAnsi="Arial" w:cs="Arial"/>
          <w:b/>
        </w:rPr>
      </w:pPr>
      <w:r w:rsidRPr="00C27595">
        <w:rPr>
          <w:rFonts w:ascii="Arial" w:hAnsi="Arial" w:cs="Arial"/>
          <w:b/>
        </w:rPr>
        <w:t>Please note that the photoshoot may take place both indoor</w:t>
      </w:r>
      <w:r w:rsidR="00FE6586">
        <w:rPr>
          <w:rFonts w:ascii="Arial" w:hAnsi="Arial" w:cs="Arial"/>
          <w:b/>
        </w:rPr>
        <w:t>s</w:t>
      </w:r>
      <w:r w:rsidRPr="00C27595">
        <w:rPr>
          <w:rFonts w:ascii="Arial" w:hAnsi="Arial" w:cs="Arial"/>
          <w:b/>
        </w:rPr>
        <w:t xml:space="preserve"> and outdoor</w:t>
      </w:r>
      <w:r w:rsidR="00FE6586">
        <w:rPr>
          <w:rFonts w:ascii="Arial" w:hAnsi="Arial" w:cs="Arial"/>
          <w:b/>
        </w:rPr>
        <w:t>s</w:t>
      </w:r>
      <w:r w:rsidRPr="00C27595">
        <w:rPr>
          <w:rFonts w:ascii="Arial" w:hAnsi="Arial" w:cs="Arial"/>
          <w:b/>
        </w:rPr>
        <w:t xml:space="preserve">. </w:t>
      </w:r>
    </w:p>
    <w:p w14:paraId="5557BDC4" w14:textId="59891930" w:rsidR="00961156" w:rsidRDefault="00961156" w:rsidP="00C27595">
      <w:pPr>
        <w:pStyle w:val="ListParagraph"/>
        <w:numPr>
          <w:ilvl w:val="0"/>
          <w:numId w:val="9"/>
        </w:numPr>
        <w:autoSpaceDE w:val="0"/>
        <w:autoSpaceDN w:val="0"/>
        <w:adjustRightInd w:val="0"/>
        <w:spacing w:after="120" w:line="240" w:lineRule="auto"/>
        <w:contextualSpacing w:val="0"/>
        <w:jc w:val="both"/>
        <w:rPr>
          <w:rFonts w:ascii="Arial" w:hAnsi="Arial" w:cs="Arial"/>
        </w:rPr>
      </w:pPr>
      <w:r>
        <w:rPr>
          <w:rFonts w:ascii="Arial" w:hAnsi="Arial" w:cs="Arial"/>
        </w:rPr>
        <w:t>Closely collaborate with GIZ</w:t>
      </w:r>
      <w:r w:rsidR="00933C6B">
        <w:rPr>
          <w:rFonts w:ascii="Arial" w:hAnsi="Arial" w:cs="Arial"/>
        </w:rPr>
        <w:t>/SME DCFTA GE team</w:t>
      </w:r>
      <w:r>
        <w:rPr>
          <w:rFonts w:ascii="Arial" w:hAnsi="Arial" w:cs="Arial"/>
        </w:rPr>
        <w:t xml:space="preserve"> at all stages of this assignment.</w:t>
      </w:r>
    </w:p>
    <w:p w14:paraId="59609B5E" w14:textId="77777777" w:rsidR="0069668C" w:rsidRDefault="0069668C" w:rsidP="0069668C">
      <w:pPr>
        <w:autoSpaceDE w:val="0"/>
        <w:autoSpaceDN w:val="0"/>
        <w:adjustRightInd w:val="0"/>
        <w:spacing w:after="0" w:line="240" w:lineRule="auto"/>
        <w:jc w:val="both"/>
        <w:rPr>
          <w:rFonts w:ascii="Arial" w:hAnsi="Arial" w:cs="Arial"/>
        </w:rPr>
      </w:pPr>
    </w:p>
    <w:p w14:paraId="5C025349" w14:textId="1FDC99BE" w:rsidR="002C2A49" w:rsidRPr="00140B29" w:rsidRDefault="002C2A49" w:rsidP="002C2A49">
      <w:pPr>
        <w:pStyle w:val="1Einrckung"/>
        <w:spacing w:after="120" w:line="240" w:lineRule="auto"/>
        <w:ind w:left="482" w:hanging="482"/>
        <w:jc w:val="both"/>
        <w:rPr>
          <w:rFonts w:ascii="Arial" w:hAnsi="Arial" w:cs="Arial"/>
        </w:rPr>
      </w:pPr>
      <w:r>
        <w:rPr>
          <w:rFonts w:ascii="Arial" w:hAnsi="Arial" w:cs="Arial"/>
        </w:rPr>
        <w:t xml:space="preserve">The contract period for this assignment is from </w:t>
      </w:r>
      <w:r w:rsidR="00674040">
        <w:rPr>
          <w:rFonts w:ascii="Arial" w:hAnsi="Arial" w:cs="Arial"/>
          <w:b/>
        </w:rPr>
        <w:t>14</w:t>
      </w:r>
      <w:r w:rsidRPr="00140B29">
        <w:rPr>
          <w:rFonts w:ascii="Arial" w:hAnsi="Arial" w:cs="Arial"/>
          <w:b/>
        </w:rPr>
        <w:t xml:space="preserve"> </w:t>
      </w:r>
      <w:r>
        <w:rPr>
          <w:rFonts w:ascii="Arial" w:hAnsi="Arial" w:cs="Arial"/>
          <w:b/>
        </w:rPr>
        <w:t>June</w:t>
      </w:r>
      <w:r w:rsidRPr="00140B29">
        <w:rPr>
          <w:rFonts w:ascii="Arial" w:hAnsi="Arial" w:cs="Arial"/>
          <w:b/>
        </w:rPr>
        <w:t xml:space="preserve"> to </w:t>
      </w:r>
      <w:r w:rsidR="00674040">
        <w:rPr>
          <w:rFonts w:ascii="Arial" w:hAnsi="Arial" w:cs="Arial"/>
          <w:b/>
        </w:rPr>
        <w:t>31</w:t>
      </w:r>
      <w:r w:rsidRPr="00140B29">
        <w:rPr>
          <w:rFonts w:ascii="Arial" w:hAnsi="Arial" w:cs="Arial"/>
          <w:b/>
        </w:rPr>
        <w:t xml:space="preserve"> </w:t>
      </w:r>
      <w:r>
        <w:rPr>
          <w:rFonts w:ascii="Arial" w:hAnsi="Arial" w:cs="Arial"/>
          <w:b/>
        </w:rPr>
        <w:t>July</w:t>
      </w:r>
      <w:r w:rsidRPr="00140B29">
        <w:rPr>
          <w:rFonts w:ascii="Arial" w:hAnsi="Arial" w:cs="Arial"/>
          <w:b/>
        </w:rPr>
        <w:t xml:space="preserve"> 2018</w:t>
      </w:r>
      <w:r w:rsidRPr="00140B29">
        <w:rPr>
          <w:rFonts w:ascii="Arial" w:hAnsi="Arial" w:cs="Arial"/>
        </w:rPr>
        <w:t xml:space="preserve">. </w:t>
      </w:r>
    </w:p>
    <w:p w14:paraId="6041F494" w14:textId="77777777" w:rsidR="002C2A49" w:rsidRDefault="002C2A49" w:rsidP="002C2A49">
      <w:pPr>
        <w:pStyle w:val="1Einrckung"/>
        <w:spacing w:after="120" w:line="240" w:lineRule="auto"/>
        <w:ind w:left="0" w:firstLine="0"/>
        <w:jc w:val="both"/>
        <w:rPr>
          <w:rFonts w:ascii="Arial" w:hAnsi="Arial" w:cs="Arial"/>
        </w:rPr>
      </w:pPr>
      <w:r>
        <w:rPr>
          <w:rFonts w:ascii="Arial" w:hAnsi="Arial" w:cs="Arial"/>
        </w:rPr>
        <w:t xml:space="preserve">The structure of </w:t>
      </w:r>
      <w:r>
        <w:rPr>
          <w:rFonts w:ascii="Arial" w:hAnsi="Arial" w:cs="Arial"/>
          <w:b/>
          <w:bCs/>
        </w:rPr>
        <w:t xml:space="preserve">tasks/deliverables </w:t>
      </w:r>
      <w:r>
        <w:rPr>
          <w:rFonts w:ascii="Arial" w:hAnsi="Arial" w:cs="Arial"/>
        </w:rPr>
        <w:t xml:space="preserve">and </w:t>
      </w:r>
      <w:r w:rsidRPr="00436F34">
        <w:rPr>
          <w:rFonts w:ascii="Arial" w:hAnsi="Arial" w:cs="Arial"/>
          <w:b/>
        </w:rPr>
        <w:t>due dates</w:t>
      </w:r>
      <w:r>
        <w:rPr>
          <w:rFonts w:ascii="Arial" w:hAnsi="Arial" w:cs="Arial"/>
        </w:rPr>
        <w:t xml:space="preserve"> are suggested as follows:</w:t>
      </w:r>
    </w:p>
    <w:p w14:paraId="1CF0BB3F" w14:textId="77777777" w:rsidR="005530F2" w:rsidRPr="009375E3" w:rsidRDefault="005530F2" w:rsidP="005530F2">
      <w:pPr>
        <w:pStyle w:val="1Einrckung"/>
        <w:tabs>
          <w:tab w:val="clear" w:pos="483"/>
          <w:tab w:val="left" w:pos="0"/>
        </w:tabs>
        <w:spacing w:after="0" w:line="240" w:lineRule="auto"/>
        <w:ind w:left="482" w:hanging="482"/>
        <w:rPr>
          <w:rFonts w:ascii="Arial" w:hAnsi="Arial"/>
        </w:rPr>
      </w:pPr>
    </w:p>
    <w:tbl>
      <w:tblPr>
        <w:tblStyle w:val="TableGrid"/>
        <w:tblW w:w="9810" w:type="dxa"/>
        <w:tblInd w:w="-455" w:type="dxa"/>
        <w:tblLook w:val="04A0" w:firstRow="1" w:lastRow="0" w:firstColumn="1" w:lastColumn="0" w:noHBand="0" w:noVBand="1"/>
      </w:tblPr>
      <w:tblGrid>
        <w:gridCol w:w="6840"/>
        <w:gridCol w:w="2970"/>
      </w:tblGrid>
      <w:tr w:rsidR="00774DAE" w:rsidRPr="00402E9F" w14:paraId="7D941BE2" w14:textId="77777777" w:rsidTr="004A3888">
        <w:trPr>
          <w:trHeight w:val="462"/>
        </w:trPr>
        <w:tc>
          <w:tcPr>
            <w:tcW w:w="6840" w:type="dxa"/>
            <w:shd w:val="clear" w:color="auto" w:fill="A6A6A6" w:themeFill="background1" w:themeFillShade="A6"/>
          </w:tcPr>
          <w:p w14:paraId="5A4C2113" w14:textId="77777777" w:rsidR="00774DAE" w:rsidRPr="00402E9F" w:rsidRDefault="00774DAE" w:rsidP="00774DAE">
            <w:pPr>
              <w:spacing w:line="480" w:lineRule="atLeast"/>
              <w:jc w:val="center"/>
              <w:textAlignment w:val="baseline"/>
              <w:rPr>
                <w:rFonts w:ascii="Arial" w:hAnsi="Arial" w:cs="Arial"/>
                <w:highlight w:val="green"/>
              </w:rPr>
            </w:pPr>
            <w:r w:rsidRPr="00A9622D">
              <w:rPr>
                <w:rFonts w:ascii="Arial" w:hAnsi="Arial" w:cs="Arial"/>
                <w:b/>
              </w:rPr>
              <w:t>Tasks – Deliverables</w:t>
            </w:r>
          </w:p>
        </w:tc>
        <w:tc>
          <w:tcPr>
            <w:tcW w:w="2970" w:type="dxa"/>
            <w:shd w:val="clear" w:color="auto" w:fill="A6A6A6" w:themeFill="background1" w:themeFillShade="A6"/>
          </w:tcPr>
          <w:p w14:paraId="359DB0CB" w14:textId="45B8769F" w:rsidR="00774DAE" w:rsidRPr="00774DAE" w:rsidRDefault="00774DAE" w:rsidP="00774DAE">
            <w:pPr>
              <w:spacing w:line="480" w:lineRule="atLeast"/>
              <w:jc w:val="center"/>
              <w:textAlignment w:val="baseline"/>
              <w:rPr>
                <w:rFonts w:ascii="Arial" w:hAnsi="Arial" w:cs="Arial"/>
                <w:b/>
              </w:rPr>
            </w:pPr>
            <w:r w:rsidRPr="00774DAE">
              <w:rPr>
                <w:rFonts w:ascii="Arial" w:hAnsi="Arial" w:cs="Arial"/>
                <w:b/>
              </w:rPr>
              <w:t>Timeline</w:t>
            </w:r>
          </w:p>
        </w:tc>
      </w:tr>
      <w:tr w:rsidR="00B20E75" w:rsidRPr="00961156" w14:paraId="5B09FE94" w14:textId="77777777" w:rsidTr="000C4F20">
        <w:trPr>
          <w:trHeight w:val="642"/>
        </w:trPr>
        <w:tc>
          <w:tcPr>
            <w:tcW w:w="6840" w:type="dxa"/>
          </w:tcPr>
          <w:p w14:paraId="6269427C" w14:textId="76B3F869" w:rsidR="00A10400" w:rsidRPr="00961156" w:rsidRDefault="00200220" w:rsidP="001C10E2">
            <w:pPr>
              <w:pStyle w:val="ListParagraph"/>
              <w:numPr>
                <w:ilvl w:val="1"/>
                <w:numId w:val="2"/>
              </w:numPr>
              <w:rPr>
                <w:rFonts w:ascii="Arial" w:hAnsi="Arial" w:cs="Arial"/>
                <w:bCs/>
                <w:bdr w:val="none" w:sz="0" w:space="0" w:color="auto" w:frame="1"/>
              </w:rPr>
            </w:pPr>
            <w:r>
              <w:rPr>
                <w:rFonts w:ascii="Arial" w:hAnsi="Arial" w:cs="Arial"/>
                <w:bCs/>
                <w:bdr w:val="none" w:sz="0" w:space="0" w:color="auto" w:frame="1"/>
              </w:rPr>
              <w:t>T</w:t>
            </w:r>
            <w:r w:rsidRPr="00200220">
              <w:rPr>
                <w:rFonts w:ascii="Arial" w:hAnsi="Arial" w:cs="Arial"/>
                <w:bCs/>
                <w:bdr w:val="none" w:sz="0" w:space="0" w:color="auto" w:frame="1"/>
              </w:rPr>
              <w:t xml:space="preserve">he </w:t>
            </w:r>
            <w:r w:rsidR="00674040">
              <w:rPr>
                <w:rFonts w:ascii="Arial" w:hAnsi="Arial" w:cs="Arial"/>
                <w:bCs/>
                <w:bdr w:val="none" w:sz="0" w:space="0" w:color="auto" w:frame="1"/>
              </w:rPr>
              <w:t xml:space="preserve">visual concept and </w:t>
            </w:r>
            <w:r w:rsidRPr="00200220">
              <w:rPr>
                <w:rFonts w:ascii="Arial" w:hAnsi="Arial" w:cs="Arial"/>
                <w:bCs/>
                <w:bdr w:val="none" w:sz="0" w:space="0" w:color="auto" w:frame="1"/>
              </w:rPr>
              <w:t>workplan</w:t>
            </w:r>
            <w:r w:rsidR="00674040">
              <w:rPr>
                <w:rFonts w:ascii="Arial" w:hAnsi="Arial" w:cs="Arial"/>
                <w:bCs/>
                <w:bdr w:val="none" w:sz="0" w:space="0" w:color="auto" w:frame="1"/>
              </w:rPr>
              <w:t xml:space="preserve"> </w:t>
            </w:r>
            <w:r>
              <w:rPr>
                <w:rFonts w:ascii="Arial" w:hAnsi="Arial" w:cs="Arial"/>
                <w:bCs/>
                <w:bdr w:val="none" w:sz="0" w:space="0" w:color="auto" w:frame="1"/>
              </w:rPr>
              <w:t>is approved by GIZ.</w:t>
            </w:r>
          </w:p>
        </w:tc>
        <w:tc>
          <w:tcPr>
            <w:tcW w:w="2970" w:type="dxa"/>
          </w:tcPr>
          <w:p w14:paraId="7B287B2A" w14:textId="321303BB" w:rsidR="00B20E75" w:rsidRPr="00961156" w:rsidRDefault="00674040" w:rsidP="00494B81">
            <w:pPr>
              <w:jc w:val="center"/>
              <w:rPr>
                <w:rFonts w:ascii="Arial" w:hAnsi="Arial" w:cs="Arial"/>
                <w:bCs/>
                <w:bdr w:val="none" w:sz="0" w:space="0" w:color="auto" w:frame="1"/>
              </w:rPr>
            </w:pPr>
            <w:r>
              <w:rPr>
                <w:rFonts w:ascii="Arial" w:hAnsi="Arial" w:cs="Arial"/>
                <w:bCs/>
                <w:bdr w:val="none" w:sz="0" w:space="0" w:color="auto" w:frame="1"/>
              </w:rPr>
              <w:t>20</w:t>
            </w:r>
            <w:r w:rsidR="002C2A49" w:rsidRPr="00961156">
              <w:rPr>
                <w:rFonts w:ascii="Arial" w:hAnsi="Arial" w:cs="Arial"/>
                <w:bCs/>
                <w:bdr w:val="none" w:sz="0" w:space="0" w:color="auto" w:frame="1"/>
              </w:rPr>
              <w:t xml:space="preserve"> </w:t>
            </w:r>
            <w:r w:rsidR="002C2A49">
              <w:rPr>
                <w:rFonts w:ascii="Arial" w:hAnsi="Arial" w:cs="Arial"/>
                <w:bCs/>
                <w:bdr w:val="none" w:sz="0" w:space="0" w:color="auto" w:frame="1"/>
              </w:rPr>
              <w:t>June</w:t>
            </w:r>
            <w:r w:rsidR="002C2A49" w:rsidRPr="00961156">
              <w:rPr>
                <w:rFonts w:ascii="Arial" w:hAnsi="Arial" w:cs="Arial"/>
                <w:bCs/>
                <w:bdr w:val="none" w:sz="0" w:space="0" w:color="auto" w:frame="1"/>
              </w:rPr>
              <w:t>, 2018</w:t>
            </w:r>
          </w:p>
        </w:tc>
      </w:tr>
      <w:tr w:rsidR="00140B29" w:rsidRPr="00961156" w14:paraId="29871CE3" w14:textId="77777777" w:rsidTr="00455D56">
        <w:trPr>
          <w:trHeight w:val="58"/>
        </w:trPr>
        <w:tc>
          <w:tcPr>
            <w:tcW w:w="6840" w:type="dxa"/>
          </w:tcPr>
          <w:p w14:paraId="65F5435A" w14:textId="17B61E93" w:rsidR="00140B29" w:rsidRPr="00B3551F" w:rsidRDefault="00D53C0A" w:rsidP="002C2A49">
            <w:pPr>
              <w:pStyle w:val="ListParagraph"/>
              <w:numPr>
                <w:ilvl w:val="1"/>
                <w:numId w:val="2"/>
              </w:numPr>
              <w:rPr>
                <w:rFonts w:ascii="Arial" w:hAnsi="Arial" w:cs="Arial"/>
                <w:color w:val="000000" w:themeColor="text1"/>
              </w:rPr>
            </w:pPr>
            <w:r>
              <w:rPr>
                <w:rFonts w:ascii="Arial" w:hAnsi="Arial" w:cs="Arial"/>
                <w:bCs/>
                <w:bdr w:val="none" w:sz="0" w:space="0" w:color="auto" w:frame="1"/>
              </w:rPr>
              <w:t>Set-up and p</w:t>
            </w:r>
            <w:r w:rsidR="002C2A49" w:rsidRPr="002C2A49">
              <w:rPr>
                <w:rFonts w:ascii="Arial" w:hAnsi="Arial" w:cs="Arial"/>
                <w:bCs/>
                <w:bdr w:val="none" w:sz="0" w:space="0" w:color="auto" w:frame="1"/>
              </w:rPr>
              <w:t>hotoshoot</w:t>
            </w:r>
            <w:r w:rsidR="00674040">
              <w:rPr>
                <w:rFonts w:ascii="Arial" w:hAnsi="Arial" w:cs="Arial"/>
                <w:bCs/>
                <w:bdr w:val="none" w:sz="0" w:space="0" w:color="auto" w:frame="1"/>
              </w:rPr>
              <w:t xml:space="preserve"> of 5 clusters</w:t>
            </w:r>
            <w:r w:rsidR="002C2A49" w:rsidRPr="002C2A49">
              <w:rPr>
                <w:rFonts w:ascii="Arial" w:hAnsi="Arial" w:cs="Arial"/>
                <w:bCs/>
                <w:bdr w:val="none" w:sz="0" w:space="0" w:color="auto" w:frame="1"/>
              </w:rPr>
              <w:t>.</w:t>
            </w:r>
            <w:r w:rsidR="00140B29" w:rsidRPr="002C2A49">
              <w:rPr>
                <w:rFonts w:ascii="Arial" w:hAnsi="Arial" w:cs="Arial"/>
                <w:bCs/>
                <w:bdr w:val="none" w:sz="0" w:space="0" w:color="auto" w:frame="1"/>
              </w:rPr>
              <w:t xml:space="preserve"> This </w:t>
            </w:r>
            <w:r w:rsidR="002C2A49" w:rsidRPr="002C2A49">
              <w:rPr>
                <w:rFonts w:ascii="Arial" w:hAnsi="Arial" w:cs="Arial"/>
                <w:bCs/>
                <w:bdr w:val="none" w:sz="0" w:space="0" w:color="auto" w:frame="1"/>
              </w:rPr>
              <w:t>may</w:t>
            </w:r>
            <w:r w:rsidR="00140B29" w:rsidRPr="002C2A49">
              <w:rPr>
                <w:rFonts w:ascii="Arial" w:hAnsi="Arial" w:cs="Arial"/>
                <w:bCs/>
                <w:bdr w:val="none" w:sz="0" w:space="0" w:color="auto" w:frame="1"/>
              </w:rPr>
              <w:t xml:space="preserve"> include traveling to </w:t>
            </w:r>
            <w:proofErr w:type="spellStart"/>
            <w:r w:rsidR="00140B29" w:rsidRPr="002C2A49">
              <w:rPr>
                <w:rFonts w:ascii="Arial" w:hAnsi="Arial" w:cs="Arial"/>
                <w:bCs/>
                <w:bdr w:val="none" w:sz="0" w:space="0" w:color="auto" w:frame="1"/>
              </w:rPr>
              <w:t>Mtsketa</w:t>
            </w:r>
            <w:proofErr w:type="spellEnd"/>
            <w:r w:rsidR="00140B29" w:rsidRPr="002C2A49">
              <w:rPr>
                <w:rFonts w:ascii="Arial" w:hAnsi="Arial" w:cs="Arial"/>
                <w:bCs/>
                <w:bdr w:val="none" w:sz="0" w:space="0" w:color="auto" w:frame="1"/>
              </w:rPr>
              <w:t xml:space="preserve"> (2 beneficiaries) and Kakheti region (2 beneficiaries). </w:t>
            </w:r>
          </w:p>
          <w:p w14:paraId="564CECA4" w14:textId="0D25B0D6" w:rsidR="00B3551F" w:rsidRPr="006B5E13" w:rsidRDefault="00B3551F" w:rsidP="00B3551F">
            <w:pPr>
              <w:pStyle w:val="ListParagraph"/>
              <w:rPr>
                <w:rStyle w:val="Hyperlink"/>
                <w:rFonts w:ascii="Arial" w:hAnsi="Arial" w:cs="Arial"/>
                <w:color w:val="000000" w:themeColor="text1"/>
                <w:u w:val="none"/>
              </w:rPr>
            </w:pPr>
            <w:r w:rsidRPr="00674040">
              <w:rPr>
                <w:rStyle w:val="Hyperlink"/>
                <w:rFonts w:ascii="Arial" w:hAnsi="Arial" w:cs="Arial"/>
                <w:color w:val="auto"/>
                <w:u w:val="none"/>
              </w:rPr>
              <w:t>GIZ will organise for a roundtrip travel to regions.</w:t>
            </w:r>
          </w:p>
        </w:tc>
        <w:tc>
          <w:tcPr>
            <w:tcW w:w="2970" w:type="dxa"/>
          </w:tcPr>
          <w:p w14:paraId="601F3D7F" w14:textId="25855EFD" w:rsidR="00140B29" w:rsidRPr="00961156" w:rsidRDefault="00140B29" w:rsidP="00494B81">
            <w:pPr>
              <w:jc w:val="center"/>
              <w:rPr>
                <w:rFonts w:ascii="Arial" w:hAnsi="Arial" w:cs="Arial"/>
                <w:bCs/>
                <w:bdr w:val="none" w:sz="0" w:space="0" w:color="auto" w:frame="1"/>
              </w:rPr>
            </w:pPr>
            <w:r>
              <w:rPr>
                <w:rFonts w:ascii="Arial" w:hAnsi="Arial" w:cs="Arial"/>
                <w:bCs/>
                <w:bdr w:val="none" w:sz="0" w:space="0" w:color="auto" w:frame="1"/>
              </w:rPr>
              <w:t>J</w:t>
            </w:r>
            <w:r w:rsidRPr="00140B29">
              <w:rPr>
                <w:rFonts w:ascii="Arial" w:hAnsi="Arial" w:cs="Arial"/>
                <w:bCs/>
                <w:bdr w:val="none" w:sz="0" w:space="0" w:color="auto" w:frame="1"/>
              </w:rPr>
              <w:t>une</w:t>
            </w:r>
            <w:r w:rsidR="002C2A49">
              <w:rPr>
                <w:rFonts w:ascii="Arial" w:hAnsi="Arial" w:cs="Arial"/>
                <w:bCs/>
                <w:bdr w:val="none" w:sz="0" w:space="0" w:color="auto" w:frame="1"/>
              </w:rPr>
              <w:t>-July</w:t>
            </w:r>
            <w:r w:rsidRPr="00140B29">
              <w:rPr>
                <w:rFonts w:ascii="Arial" w:hAnsi="Arial" w:cs="Arial"/>
                <w:bCs/>
                <w:bdr w:val="none" w:sz="0" w:space="0" w:color="auto" w:frame="1"/>
              </w:rPr>
              <w:t>, 2018</w:t>
            </w:r>
          </w:p>
        </w:tc>
      </w:tr>
      <w:tr w:rsidR="00D53C0A" w:rsidRPr="00961156" w14:paraId="561B4481" w14:textId="77777777" w:rsidTr="00455D56">
        <w:trPr>
          <w:trHeight w:val="58"/>
        </w:trPr>
        <w:tc>
          <w:tcPr>
            <w:tcW w:w="6840" w:type="dxa"/>
          </w:tcPr>
          <w:p w14:paraId="52AAF7B6" w14:textId="6ACAB838" w:rsidR="00D53C0A" w:rsidRPr="002C2A49" w:rsidRDefault="00D53C0A" w:rsidP="002C2A49">
            <w:pPr>
              <w:pStyle w:val="ListParagraph"/>
              <w:numPr>
                <w:ilvl w:val="1"/>
                <w:numId w:val="2"/>
              </w:numPr>
              <w:rPr>
                <w:rFonts w:ascii="Arial" w:hAnsi="Arial" w:cs="Arial"/>
                <w:bCs/>
                <w:bdr w:val="none" w:sz="0" w:space="0" w:color="auto" w:frame="1"/>
              </w:rPr>
            </w:pPr>
            <w:r>
              <w:rPr>
                <w:rFonts w:ascii="Arial" w:hAnsi="Arial" w:cs="Arial"/>
                <w:bCs/>
                <w:bdr w:val="none" w:sz="0" w:space="0" w:color="auto" w:frame="1"/>
              </w:rPr>
              <w:t>Image processing and photo editing</w:t>
            </w:r>
          </w:p>
        </w:tc>
        <w:tc>
          <w:tcPr>
            <w:tcW w:w="2970" w:type="dxa"/>
          </w:tcPr>
          <w:p w14:paraId="03EDD544" w14:textId="59B35968" w:rsidR="00D53C0A" w:rsidRDefault="00D53C0A" w:rsidP="00494B81">
            <w:pPr>
              <w:jc w:val="center"/>
              <w:rPr>
                <w:rFonts w:ascii="Arial" w:hAnsi="Arial" w:cs="Arial"/>
                <w:bCs/>
                <w:bdr w:val="none" w:sz="0" w:space="0" w:color="auto" w:frame="1"/>
              </w:rPr>
            </w:pPr>
            <w:r>
              <w:rPr>
                <w:rFonts w:ascii="Arial" w:hAnsi="Arial" w:cs="Arial"/>
                <w:bCs/>
                <w:bdr w:val="none" w:sz="0" w:space="0" w:color="auto" w:frame="1"/>
              </w:rPr>
              <w:t>July, 2018</w:t>
            </w:r>
          </w:p>
        </w:tc>
      </w:tr>
      <w:tr w:rsidR="00494B81" w:rsidRPr="00961156" w14:paraId="2CDE06C4" w14:textId="77777777" w:rsidTr="00774DAE">
        <w:trPr>
          <w:trHeight w:val="516"/>
        </w:trPr>
        <w:tc>
          <w:tcPr>
            <w:tcW w:w="6840" w:type="dxa"/>
          </w:tcPr>
          <w:p w14:paraId="33D62461" w14:textId="34D6D3B4" w:rsidR="00494B81" w:rsidRPr="00961156" w:rsidRDefault="00674040" w:rsidP="00FE26B3">
            <w:pPr>
              <w:pStyle w:val="ListParagraph"/>
              <w:numPr>
                <w:ilvl w:val="1"/>
                <w:numId w:val="2"/>
              </w:numPr>
              <w:rPr>
                <w:rStyle w:val="Hyperlink"/>
                <w:rFonts w:ascii="Arial" w:hAnsi="Arial" w:cs="Arial"/>
                <w:color w:val="000000" w:themeColor="text1"/>
                <w:u w:val="none"/>
              </w:rPr>
            </w:pPr>
            <w:r w:rsidRPr="00674040">
              <w:rPr>
                <w:rStyle w:val="Hyperlink"/>
                <w:rFonts w:ascii="Arial" w:hAnsi="Arial" w:cs="Arial"/>
                <w:b/>
                <w:color w:val="000000" w:themeColor="text1"/>
                <w:u w:val="none"/>
              </w:rPr>
              <w:t>5</w:t>
            </w:r>
            <w:r w:rsidR="00494B81" w:rsidRPr="00674040">
              <w:rPr>
                <w:rStyle w:val="Hyperlink"/>
                <w:rFonts w:ascii="Arial" w:hAnsi="Arial" w:cs="Arial"/>
                <w:b/>
                <w:color w:val="000000" w:themeColor="text1"/>
                <w:u w:val="none"/>
              </w:rPr>
              <w:t xml:space="preserve"> sets</w:t>
            </w:r>
            <w:r w:rsidR="00494B81" w:rsidRPr="00961156">
              <w:rPr>
                <w:rStyle w:val="Hyperlink"/>
                <w:rFonts w:ascii="Arial" w:hAnsi="Arial" w:cs="Arial"/>
                <w:color w:val="000000" w:themeColor="text1"/>
                <w:u w:val="none"/>
              </w:rPr>
              <w:t xml:space="preserve"> of </w:t>
            </w:r>
            <w:r w:rsidR="008E557D">
              <w:rPr>
                <w:rStyle w:val="Hyperlink"/>
                <w:rFonts w:ascii="Arial" w:hAnsi="Arial" w:cs="Arial"/>
                <w:color w:val="000000" w:themeColor="text1"/>
                <w:u w:val="none"/>
              </w:rPr>
              <w:t>final</w:t>
            </w:r>
            <w:r w:rsidR="00B3551F">
              <w:rPr>
                <w:rStyle w:val="Hyperlink"/>
                <w:rFonts w:ascii="Arial" w:hAnsi="Arial" w:cs="Arial"/>
                <w:color w:val="000000" w:themeColor="text1"/>
                <w:u w:val="none"/>
              </w:rPr>
              <w:t xml:space="preserve"> </w:t>
            </w:r>
            <w:proofErr w:type="gramStart"/>
            <w:r w:rsidR="00B3551F">
              <w:rPr>
                <w:rStyle w:val="Hyperlink"/>
                <w:rFonts w:ascii="Arial" w:hAnsi="Arial" w:cs="Arial"/>
                <w:color w:val="000000" w:themeColor="text1"/>
                <w:u w:val="none"/>
              </w:rPr>
              <w:t>photos</w:t>
            </w:r>
            <w:r w:rsidR="00FE6586">
              <w:rPr>
                <w:rStyle w:val="Hyperlink"/>
                <w:rFonts w:ascii="Arial" w:hAnsi="Arial" w:cs="Arial"/>
                <w:color w:val="000000" w:themeColor="text1"/>
                <w:u w:val="none"/>
              </w:rPr>
              <w:t xml:space="preserve"> </w:t>
            </w:r>
            <w:r w:rsidR="00FE6586" w:rsidRPr="00674040">
              <w:rPr>
                <w:rFonts w:ascii="Arial" w:hAnsi="Arial" w:cs="Arial"/>
                <w:b/>
              </w:rPr>
              <w:t xml:space="preserve"> (</w:t>
            </w:r>
            <w:proofErr w:type="gramEnd"/>
            <w:r w:rsidR="00FE6586" w:rsidRPr="00674040">
              <w:rPr>
                <w:rFonts w:ascii="Arial" w:hAnsi="Arial" w:cs="Arial"/>
                <w:b/>
              </w:rPr>
              <w:t xml:space="preserve">w/ 15 photos </w:t>
            </w:r>
            <w:r w:rsidR="00FE6586">
              <w:rPr>
                <w:rFonts w:ascii="Arial" w:hAnsi="Arial" w:cs="Arial"/>
                <w:b/>
              </w:rPr>
              <w:t>p</w:t>
            </w:r>
            <w:r w:rsidR="00FE6586" w:rsidRPr="00FE6586">
              <w:rPr>
                <w:rFonts w:ascii="Arial" w:hAnsi="Arial" w:cs="Arial"/>
                <w:b/>
              </w:rPr>
              <w:t xml:space="preserve">er </w:t>
            </w:r>
            <w:r w:rsidR="00FE6586" w:rsidRPr="00674040">
              <w:rPr>
                <w:rFonts w:ascii="Arial" w:hAnsi="Arial" w:cs="Arial"/>
                <w:b/>
              </w:rPr>
              <w:t xml:space="preserve">each) </w:t>
            </w:r>
            <w:r w:rsidR="00B3551F">
              <w:rPr>
                <w:rStyle w:val="Hyperlink"/>
                <w:rFonts w:ascii="Arial" w:hAnsi="Arial" w:cs="Arial"/>
                <w:color w:val="000000" w:themeColor="text1"/>
                <w:u w:val="none"/>
              </w:rPr>
              <w:t xml:space="preserve"> in</w:t>
            </w:r>
            <w:r w:rsidR="008E557D">
              <w:rPr>
                <w:rStyle w:val="Hyperlink"/>
                <w:rFonts w:ascii="Arial" w:hAnsi="Arial" w:cs="Arial"/>
                <w:color w:val="000000" w:themeColor="text1"/>
                <w:u w:val="none"/>
              </w:rPr>
              <w:t xml:space="preserve"> </w:t>
            </w:r>
            <w:r w:rsidR="00C27595">
              <w:rPr>
                <w:rStyle w:val="Hyperlink"/>
                <w:rFonts w:ascii="Arial" w:hAnsi="Arial" w:cs="Arial"/>
                <w:color w:val="000000" w:themeColor="text1"/>
                <w:u w:val="none"/>
              </w:rPr>
              <w:t>b</w:t>
            </w:r>
            <w:r w:rsidR="00C27595" w:rsidRPr="00C27595">
              <w:rPr>
                <w:rStyle w:val="Hyperlink"/>
                <w:rFonts w:ascii="Arial" w:hAnsi="Arial" w:cs="Arial"/>
                <w:color w:val="000000" w:themeColor="text1"/>
                <w:u w:val="none"/>
              </w:rPr>
              <w:t xml:space="preserve">oth </w:t>
            </w:r>
            <w:r w:rsidR="00B3551F">
              <w:rPr>
                <w:rStyle w:val="Hyperlink"/>
                <w:rFonts w:ascii="Arial" w:hAnsi="Arial" w:cs="Arial"/>
                <w:color w:val="000000" w:themeColor="text1"/>
                <w:u w:val="none"/>
              </w:rPr>
              <w:t xml:space="preserve">(i) </w:t>
            </w:r>
            <w:r w:rsidR="00494B81" w:rsidRPr="00961156">
              <w:rPr>
                <w:rStyle w:val="Hyperlink"/>
                <w:rFonts w:ascii="Arial" w:hAnsi="Arial" w:cs="Arial"/>
                <w:color w:val="000000" w:themeColor="text1"/>
                <w:u w:val="none"/>
              </w:rPr>
              <w:t xml:space="preserve">high </w:t>
            </w:r>
            <w:r w:rsidR="00B3551F">
              <w:rPr>
                <w:rStyle w:val="Hyperlink"/>
                <w:rFonts w:ascii="Arial" w:hAnsi="Arial" w:cs="Arial"/>
                <w:color w:val="000000" w:themeColor="text1"/>
                <w:u w:val="none"/>
              </w:rPr>
              <w:t xml:space="preserve">and (ii) low </w:t>
            </w:r>
            <w:r w:rsidR="00494B81" w:rsidRPr="00961156">
              <w:rPr>
                <w:rStyle w:val="Hyperlink"/>
                <w:rFonts w:ascii="Arial" w:hAnsi="Arial" w:cs="Arial"/>
                <w:color w:val="000000" w:themeColor="text1"/>
                <w:u w:val="none"/>
              </w:rPr>
              <w:t xml:space="preserve">resolution – </w:t>
            </w:r>
            <w:r w:rsidR="00774DAE" w:rsidRPr="00961156">
              <w:rPr>
                <w:rStyle w:val="Hyperlink"/>
                <w:rFonts w:ascii="Arial" w:hAnsi="Arial" w:cs="Arial"/>
                <w:color w:val="000000" w:themeColor="text1"/>
                <w:u w:val="none"/>
              </w:rPr>
              <w:t xml:space="preserve">to include </w:t>
            </w:r>
            <w:r w:rsidR="00494B81" w:rsidRPr="00961156">
              <w:rPr>
                <w:rStyle w:val="Hyperlink"/>
                <w:rFonts w:ascii="Arial" w:hAnsi="Arial" w:cs="Arial"/>
                <w:color w:val="000000" w:themeColor="text1"/>
                <w:u w:val="none"/>
              </w:rPr>
              <w:t xml:space="preserve">portraits </w:t>
            </w:r>
            <w:r w:rsidR="00494B81" w:rsidRPr="00991926">
              <w:rPr>
                <w:rStyle w:val="Hyperlink"/>
                <w:rFonts w:ascii="Arial" w:hAnsi="Arial" w:cs="Arial"/>
                <w:color w:val="000000" w:themeColor="text1"/>
                <w:u w:val="none"/>
              </w:rPr>
              <w:t xml:space="preserve">and in action shots </w:t>
            </w:r>
            <w:r w:rsidR="00774DAE" w:rsidRPr="00991926">
              <w:rPr>
                <w:rStyle w:val="Hyperlink"/>
                <w:rFonts w:ascii="Arial" w:hAnsi="Arial" w:cs="Arial"/>
                <w:color w:val="000000" w:themeColor="text1"/>
                <w:u w:val="none"/>
              </w:rPr>
              <w:t>-</w:t>
            </w:r>
            <w:r w:rsidR="00774DAE" w:rsidRPr="00961156">
              <w:rPr>
                <w:rStyle w:val="Hyperlink"/>
                <w:rFonts w:ascii="Arial" w:hAnsi="Arial" w:cs="Arial"/>
                <w:color w:val="000000" w:themeColor="text1"/>
                <w:u w:val="none"/>
              </w:rPr>
              <w:t xml:space="preserve"> </w:t>
            </w:r>
            <w:r w:rsidR="00494B81" w:rsidRPr="00961156">
              <w:rPr>
                <w:rStyle w:val="Hyperlink"/>
                <w:rFonts w:ascii="Arial" w:hAnsi="Arial" w:cs="Arial"/>
                <w:color w:val="000000" w:themeColor="text1"/>
                <w:u w:val="none"/>
              </w:rPr>
              <w:t>submitted to GIZ</w:t>
            </w:r>
            <w:r w:rsidR="00774DAE" w:rsidRPr="00961156">
              <w:rPr>
                <w:rStyle w:val="Hyperlink"/>
                <w:rFonts w:ascii="Arial" w:hAnsi="Arial" w:cs="Arial"/>
                <w:color w:val="000000" w:themeColor="text1"/>
                <w:u w:val="none"/>
              </w:rPr>
              <w:t>.</w:t>
            </w:r>
            <w:r w:rsidR="00991926">
              <w:rPr>
                <w:rStyle w:val="Hyperlink"/>
                <w:rFonts w:ascii="Arial" w:hAnsi="Arial" w:cs="Arial"/>
                <w:color w:val="000000" w:themeColor="text1"/>
                <w:u w:val="none"/>
              </w:rPr>
              <w:t xml:space="preserve"> </w:t>
            </w:r>
          </w:p>
        </w:tc>
        <w:tc>
          <w:tcPr>
            <w:tcW w:w="2970" w:type="dxa"/>
          </w:tcPr>
          <w:p w14:paraId="393E7A13" w14:textId="5365F823" w:rsidR="00494B81" w:rsidRPr="00961156" w:rsidRDefault="00674040" w:rsidP="00494B81">
            <w:pPr>
              <w:jc w:val="center"/>
              <w:rPr>
                <w:rFonts w:ascii="Arial" w:hAnsi="Arial" w:cs="Arial"/>
                <w:bCs/>
                <w:bdr w:val="none" w:sz="0" w:space="0" w:color="auto" w:frame="1"/>
              </w:rPr>
            </w:pPr>
            <w:r>
              <w:rPr>
                <w:rFonts w:ascii="Arial" w:hAnsi="Arial" w:cs="Arial"/>
                <w:bCs/>
                <w:bdr w:val="none" w:sz="0" w:space="0" w:color="auto" w:frame="1"/>
              </w:rPr>
              <w:t>31</w:t>
            </w:r>
            <w:r w:rsidR="00494B81" w:rsidRPr="00961156">
              <w:rPr>
                <w:rFonts w:ascii="Arial" w:hAnsi="Arial" w:cs="Arial"/>
                <w:bCs/>
                <w:bdr w:val="none" w:sz="0" w:space="0" w:color="auto" w:frame="1"/>
              </w:rPr>
              <w:t xml:space="preserve"> </w:t>
            </w:r>
            <w:r w:rsidR="002C2A49">
              <w:rPr>
                <w:rFonts w:ascii="Arial" w:hAnsi="Arial" w:cs="Arial"/>
                <w:bCs/>
                <w:bdr w:val="none" w:sz="0" w:space="0" w:color="auto" w:frame="1"/>
              </w:rPr>
              <w:t>July</w:t>
            </w:r>
            <w:r w:rsidR="00494B81" w:rsidRPr="00961156">
              <w:rPr>
                <w:rFonts w:ascii="Arial" w:hAnsi="Arial" w:cs="Arial"/>
                <w:bCs/>
                <w:bdr w:val="none" w:sz="0" w:space="0" w:color="auto" w:frame="1"/>
              </w:rPr>
              <w:t>, 2018</w:t>
            </w:r>
          </w:p>
        </w:tc>
      </w:tr>
    </w:tbl>
    <w:p w14:paraId="19CB5FD1" w14:textId="6D1389BE" w:rsidR="0014580B" w:rsidRDefault="0014580B" w:rsidP="00745FEE">
      <w:pPr>
        <w:pStyle w:val="1Einrckung"/>
        <w:spacing w:after="120" w:line="240" w:lineRule="auto"/>
        <w:ind w:left="0" w:firstLine="0"/>
        <w:rPr>
          <w:rFonts w:ascii="Arial" w:hAnsi="Arial" w:cs="Arial"/>
          <w:b/>
        </w:rPr>
      </w:pPr>
    </w:p>
    <w:p w14:paraId="415A24F4" w14:textId="77777777" w:rsidR="00B3551F" w:rsidRPr="00A9622D" w:rsidRDefault="00B3551F" w:rsidP="00B3551F">
      <w:pPr>
        <w:pStyle w:val="1Einrckung"/>
        <w:spacing w:after="120" w:line="240" w:lineRule="auto"/>
        <w:ind w:left="0" w:firstLine="0"/>
        <w:rPr>
          <w:rFonts w:ascii="Arial" w:hAnsi="Arial"/>
          <w:b/>
        </w:rPr>
      </w:pPr>
      <w:bookmarkStart w:id="2" w:name="_Hlk514254222"/>
      <w:r>
        <w:rPr>
          <w:rFonts w:ascii="Arial" w:hAnsi="Arial"/>
          <w:b/>
        </w:rPr>
        <w:t xml:space="preserve">2.2. </w:t>
      </w:r>
      <w:r w:rsidRPr="00A9622D">
        <w:rPr>
          <w:rFonts w:ascii="Arial" w:hAnsi="Arial"/>
          <w:b/>
        </w:rPr>
        <w:t xml:space="preserve">Coordination and </w:t>
      </w:r>
      <w:r w:rsidRPr="00A9622D">
        <w:rPr>
          <w:rFonts w:ascii="Arial" w:hAnsi="Arial" w:cs="Arial"/>
          <w:b/>
        </w:rPr>
        <w:t>communication</w:t>
      </w:r>
    </w:p>
    <w:p w14:paraId="3A487F9B" w14:textId="77777777" w:rsidR="00B3551F" w:rsidRPr="00455D56" w:rsidRDefault="00B3551F" w:rsidP="00B3551F">
      <w:pPr>
        <w:pStyle w:val="1Einrckung"/>
        <w:numPr>
          <w:ilvl w:val="0"/>
          <w:numId w:val="7"/>
        </w:numPr>
        <w:tabs>
          <w:tab w:val="clear" w:pos="483"/>
          <w:tab w:val="left" w:pos="0"/>
        </w:tabs>
        <w:spacing w:before="120"/>
        <w:jc w:val="both"/>
        <w:rPr>
          <w:rFonts w:ascii="Arial" w:hAnsi="Arial" w:cs="Arial"/>
        </w:rPr>
      </w:pPr>
      <w:r w:rsidRPr="00455D56">
        <w:rPr>
          <w:rFonts w:ascii="Arial" w:hAnsi="Arial" w:cs="Arial"/>
        </w:rPr>
        <w:t xml:space="preserve">The Consultant reports to the </w:t>
      </w:r>
      <w:r>
        <w:rPr>
          <w:rFonts w:ascii="Arial" w:hAnsi="Arial" w:cs="Arial"/>
        </w:rPr>
        <w:t xml:space="preserve">SME DCFTA GE </w:t>
      </w:r>
      <w:r w:rsidRPr="00455D56">
        <w:rPr>
          <w:rFonts w:ascii="Arial" w:hAnsi="Arial" w:cs="Arial"/>
        </w:rPr>
        <w:t>Team Leader</w:t>
      </w:r>
      <w:r>
        <w:rPr>
          <w:rFonts w:ascii="Arial" w:hAnsi="Arial" w:cs="Arial"/>
        </w:rPr>
        <w:t xml:space="preserve"> and Project Expert</w:t>
      </w:r>
      <w:r w:rsidRPr="00455D56">
        <w:rPr>
          <w:rFonts w:ascii="Arial" w:hAnsi="Arial" w:cs="Arial"/>
        </w:rPr>
        <w:t>.</w:t>
      </w:r>
    </w:p>
    <w:p w14:paraId="0A54246B" w14:textId="77777777" w:rsidR="00B3551F" w:rsidRPr="00F22FDE" w:rsidRDefault="00B3551F" w:rsidP="00B3551F">
      <w:pPr>
        <w:pStyle w:val="1Einrckung"/>
        <w:numPr>
          <w:ilvl w:val="0"/>
          <w:numId w:val="7"/>
        </w:numPr>
        <w:tabs>
          <w:tab w:val="clear" w:pos="483"/>
          <w:tab w:val="left" w:pos="0"/>
        </w:tabs>
        <w:spacing w:before="120"/>
        <w:jc w:val="both"/>
        <w:rPr>
          <w:rFonts w:ascii="Arial" w:hAnsi="Arial" w:cs="Arial"/>
          <w:b/>
        </w:rPr>
      </w:pPr>
      <w:r>
        <w:rPr>
          <w:rFonts w:ascii="Arial" w:hAnsi="Arial" w:cs="Arial"/>
        </w:rPr>
        <w:t>The Consultant</w:t>
      </w:r>
      <w:r w:rsidRPr="00A9622D">
        <w:rPr>
          <w:rFonts w:ascii="Arial" w:hAnsi="Arial" w:cs="Arial"/>
        </w:rPr>
        <w:t xml:space="preserve"> will coordinate closely </w:t>
      </w:r>
      <w:r>
        <w:rPr>
          <w:rFonts w:ascii="Arial" w:hAnsi="Arial" w:cs="Arial"/>
        </w:rPr>
        <w:t>on</w:t>
      </w:r>
      <w:r w:rsidRPr="00A9622D">
        <w:rPr>
          <w:rFonts w:ascii="Arial" w:hAnsi="Arial" w:cs="Arial"/>
        </w:rPr>
        <w:t xml:space="preserve"> all technical </w:t>
      </w:r>
      <w:r>
        <w:rPr>
          <w:rFonts w:ascii="Arial" w:hAnsi="Arial" w:cs="Arial"/>
        </w:rPr>
        <w:t>aspects of this assignment</w:t>
      </w:r>
      <w:r w:rsidRPr="00A9622D">
        <w:rPr>
          <w:rFonts w:ascii="Arial" w:hAnsi="Arial" w:cs="Arial"/>
        </w:rPr>
        <w:t xml:space="preserve"> with the </w:t>
      </w:r>
      <w:r w:rsidRPr="00455D56">
        <w:rPr>
          <w:rFonts w:ascii="Arial" w:hAnsi="Arial" w:cs="Arial"/>
        </w:rPr>
        <w:t xml:space="preserve">assigned </w:t>
      </w:r>
      <w:r>
        <w:rPr>
          <w:rFonts w:ascii="Arial" w:hAnsi="Arial" w:cs="Arial"/>
        </w:rPr>
        <w:t>SME DCFTA GE</w:t>
      </w:r>
      <w:r w:rsidRPr="00455D56">
        <w:rPr>
          <w:rFonts w:ascii="Arial" w:hAnsi="Arial" w:cs="Arial"/>
        </w:rPr>
        <w:t xml:space="preserve"> </w:t>
      </w:r>
      <w:r>
        <w:rPr>
          <w:rFonts w:ascii="Arial" w:hAnsi="Arial" w:cs="Arial"/>
        </w:rPr>
        <w:t xml:space="preserve">team members. </w:t>
      </w:r>
      <w:r w:rsidRPr="00F22FDE">
        <w:rPr>
          <w:rFonts w:ascii="Arial" w:hAnsi="Arial" w:cs="Arial"/>
          <w:b/>
        </w:rPr>
        <w:t>All activities</w:t>
      </w:r>
      <w:r>
        <w:rPr>
          <w:rFonts w:ascii="Arial" w:hAnsi="Arial" w:cs="Arial"/>
          <w:b/>
        </w:rPr>
        <w:t xml:space="preserve"> undertaken by the Consultant</w:t>
      </w:r>
      <w:r w:rsidRPr="00F22FDE">
        <w:rPr>
          <w:rFonts w:ascii="Arial" w:hAnsi="Arial" w:cs="Arial"/>
          <w:b/>
        </w:rPr>
        <w:t xml:space="preserve"> shall be approved by GIZ </w:t>
      </w:r>
      <w:r>
        <w:rPr>
          <w:rFonts w:ascii="Arial" w:hAnsi="Arial" w:cs="Arial"/>
          <w:b/>
        </w:rPr>
        <w:t>in advance</w:t>
      </w:r>
      <w:r w:rsidRPr="00F22FDE">
        <w:rPr>
          <w:rFonts w:ascii="Arial" w:hAnsi="Arial" w:cs="Arial"/>
          <w:b/>
        </w:rPr>
        <w:t>.</w:t>
      </w:r>
    </w:p>
    <w:p w14:paraId="5905DECF" w14:textId="38AFB6AE" w:rsidR="00B3551F" w:rsidRPr="00FE26B3" w:rsidRDefault="00B3551F" w:rsidP="00B3551F">
      <w:pPr>
        <w:pStyle w:val="1Einrckung"/>
        <w:numPr>
          <w:ilvl w:val="0"/>
          <w:numId w:val="7"/>
        </w:numPr>
        <w:tabs>
          <w:tab w:val="clear" w:pos="483"/>
          <w:tab w:val="left" w:pos="0"/>
        </w:tabs>
        <w:spacing w:before="120"/>
        <w:rPr>
          <w:rFonts w:ascii="Arial" w:hAnsi="Arial" w:cs="Arial"/>
        </w:rPr>
      </w:pPr>
      <w:r w:rsidRPr="00A9622D">
        <w:rPr>
          <w:rFonts w:ascii="Arial" w:hAnsi="Arial" w:cs="Arial"/>
        </w:rPr>
        <w:t xml:space="preserve">The </w:t>
      </w:r>
      <w:r w:rsidR="00FE6586">
        <w:rPr>
          <w:rFonts w:ascii="Arial" w:hAnsi="Arial" w:cs="Arial"/>
        </w:rPr>
        <w:t>C</w:t>
      </w:r>
      <w:r w:rsidRPr="00A9622D">
        <w:rPr>
          <w:rFonts w:ascii="Arial" w:hAnsi="Arial" w:cs="Arial"/>
        </w:rPr>
        <w:t>onsultant will be provided with the follo</w:t>
      </w:r>
      <w:r>
        <w:rPr>
          <w:rFonts w:ascii="Arial" w:hAnsi="Arial" w:cs="Arial"/>
        </w:rPr>
        <w:t>wing documents by the SME DCFTA GE:</w:t>
      </w:r>
    </w:p>
    <w:p w14:paraId="51417F0B" w14:textId="50533F1E" w:rsidR="00B3551F" w:rsidRPr="00FE26B3" w:rsidRDefault="00B3551F" w:rsidP="00B3551F">
      <w:pPr>
        <w:pStyle w:val="ListParagraph"/>
        <w:numPr>
          <w:ilvl w:val="0"/>
          <w:numId w:val="8"/>
        </w:numPr>
        <w:rPr>
          <w:rFonts w:ascii="Arial" w:hAnsi="Arial" w:cs="Arial"/>
          <w:lang w:val="en-US" w:bidi="ar-SA"/>
        </w:rPr>
      </w:pPr>
      <w:r w:rsidRPr="00FE26B3">
        <w:rPr>
          <w:rFonts w:ascii="Arial" w:hAnsi="Arial" w:cs="Arial"/>
          <w:lang w:val="en-US" w:bidi="ar-SA"/>
        </w:rPr>
        <w:lastRenderedPageBreak/>
        <w:t>Data on the beneficiaries;</w:t>
      </w:r>
    </w:p>
    <w:p w14:paraId="7FF34C78" w14:textId="5EB2B24D" w:rsidR="00B3551F" w:rsidRPr="00455D56" w:rsidRDefault="00B3551F" w:rsidP="00B3551F">
      <w:pPr>
        <w:pStyle w:val="ListParagraph"/>
        <w:numPr>
          <w:ilvl w:val="0"/>
          <w:numId w:val="8"/>
        </w:numPr>
        <w:rPr>
          <w:rFonts w:ascii="Arial" w:hAnsi="Arial" w:cs="Arial"/>
        </w:rPr>
      </w:pPr>
      <w:r>
        <w:rPr>
          <w:rFonts w:ascii="Arial" w:hAnsi="Arial" w:cs="Arial"/>
        </w:rPr>
        <w:t xml:space="preserve">GIZ and EU guidelines for photography. </w:t>
      </w:r>
    </w:p>
    <w:p w14:paraId="33C99493" w14:textId="77777777" w:rsidR="00B3551F" w:rsidRPr="00A9622D" w:rsidRDefault="00B3551F" w:rsidP="00B3551F">
      <w:pPr>
        <w:pStyle w:val="1Einrckung"/>
        <w:rPr>
          <w:rFonts w:ascii="Arial" w:hAnsi="Arial"/>
          <w:b/>
        </w:rPr>
      </w:pPr>
      <w:r>
        <w:rPr>
          <w:rFonts w:ascii="Arial" w:hAnsi="Arial"/>
          <w:b/>
        </w:rPr>
        <w:t xml:space="preserve">2.3. </w:t>
      </w:r>
      <w:r w:rsidRPr="00A9622D">
        <w:rPr>
          <w:rFonts w:ascii="Arial" w:hAnsi="Arial"/>
          <w:b/>
        </w:rPr>
        <w:t>Submission Requirements</w:t>
      </w:r>
    </w:p>
    <w:p w14:paraId="5755A457" w14:textId="77777777" w:rsidR="00B3551F" w:rsidRDefault="00B3551F" w:rsidP="00B3551F">
      <w:pPr>
        <w:rPr>
          <w:rFonts w:ascii="Arial" w:hAnsi="Arial" w:cs="Arial"/>
        </w:rPr>
      </w:pPr>
      <w:r w:rsidRPr="00A9622D">
        <w:rPr>
          <w:rFonts w:ascii="Arial" w:hAnsi="Arial" w:cs="Arial"/>
        </w:rPr>
        <w:t xml:space="preserve">The </w:t>
      </w:r>
      <w:r>
        <w:rPr>
          <w:rFonts w:ascii="Arial" w:hAnsi="Arial" w:cs="Arial"/>
        </w:rPr>
        <w:t>Consultant</w:t>
      </w:r>
      <w:r w:rsidRPr="00A9622D">
        <w:rPr>
          <w:rFonts w:ascii="Arial" w:hAnsi="Arial" w:cs="Arial"/>
        </w:rPr>
        <w:t xml:space="preserve"> </w:t>
      </w:r>
      <w:r>
        <w:rPr>
          <w:rFonts w:ascii="Arial" w:hAnsi="Arial" w:cs="Arial"/>
        </w:rPr>
        <w:t xml:space="preserve">has to </w:t>
      </w:r>
      <w:r w:rsidRPr="00A9622D">
        <w:rPr>
          <w:rFonts w:ascii="Arial" w:hAnsi="Arial" w:cs="Arial"/>
        </w:rPr>
        <w:t xml:space="preserve">meet following </w:t>
      </w:r>
      <w:r w:rsidRPr="00961156">
        <w:rPr>
          <w:rFonts w:ascii="Arial" w:hAnsi="Arial" w:cs="Arial"/>
        </w:rPr>
        <w:t>criteria:</w:t>
      </w:r>
    </w:p>
    <w:p w14:paraId="0B8E8EC0" w14:textId="4780070F" w:rsidR="00B3551F" w:rsidRPr="00D53C0A" w:rsidRDefault="00B3551F" w:rsidP="00B3551F">
      <w:pPr>
        <w:pStyle w:val="ListParagraph"/>
        <w:numPr>
          <w:ilvl w:val="0"/>
          <w:numId w:val="10"/>
        </w:numPr>
        <w:jc w:val="both"/>
        <w:rPr>
          <w:rFonts w:ascii="Arial" w:hAnsi="Arial"/>
        </w:rPr>
      </w:pPr>
      <w:r>
        <w:rPr>
          <w:rFonts w:ascii="Arial" w:hAnsi="Arial" w:cs="Arial"/>
        </w:rPr>
        <w:t>Demonstrated</w:t>
      </w:r>
      <w:r w:rsidRPr="00D439C5">
        <w:rPr>
          <w:rFonts w:ascii="Arial" w:hAnsi="Arial" w:cs="Arial"/>
        </w:rPr>
        <w:t xml:space="preserve"> </w:t>
      </w:r>
      <w:r>
        <w:rPr>
          <w:rFonts w:ascii="Arial" w:hAnsi="Arial" w:cs="Arial"/>
        </w:rPr>
        <w:t xml:space="preserve">experience </w:t>
      </w:r>
      <w:r w:rsidR="00D53C0A">
        <w:rPr>
          <w:rFonts w:ascii="Arial" w:hAnsi="Arial" w:cs="Arial"/>
        </w:rPr>
        <w:t xml:space="preserve">in </w:t>
      </w:r>
      <w:r w:rsidRPr="00FE6586">
        <w:rPr>
          <w:rFonts w:ascii="Arial" w:hAnsi="Arial" w:cs="Arial"/>
        </w:rPr>
        <w:t>feature</w:t>
      </w:r>
      <w:r w:rsidR="00171DDB" w:rsidRPr="00FE6586">
        <w:rPr>
          <w:rFonts w:ascii="Arial" w:hAnsi="Arial" w:cs="Arial"/>
        </w:rPr>
        <w:t xml:space="preserve"> and documentary </w:t>
      </w:r>
      <w:r w:rsidRPr="00FE6586">
        <w:rPr>
          <w:rFonts w:ascii="Arial" w:hAnsi="Arial" w:cs="Arial"/>
        </w:rPr>
        <w:t>photography</w:t>
      </w:r>
      <w:r>
        <w:rPr>
          <w:rFonts w:ascii="Arial" w:hAnsi="Arial" w:cs="Arial"/>
        </w:rPr>
        <w:t>. A portfolio with links and references to the previous work</w:t>
      </w:r>
      <w:r w:rsidR="00D53C0A">
        <w:rPr>
          <w:rFonts w:ascii="Arial" w:hAnsi="Arial" w:cs="Arial"/>
        </w:rPr>
        <w:t>s</w:t>
      </w:r>
      <w:r>
        <w:rPr>
          <w:rFonts w:ascii="Arial" w:hAnsi="Arial" w:cs="Arial"/>
        </w:rPr>
        <w:t xml:space="preserve"> shall be attached to the offer</w:t>
      </w:r>
      <w:r w:rsidR="00C27595">
        <w:rPr>
          <w:rFonts w:ascii="Arial" w:hAnsi="Arial" w:cs="Arial"/>
        </w:rPr>
        <w:t>;</w:t>
      </w:r>
    </w:p>
    <w:p w14:paraId="3BE4F6ED" w14:textId="7596AF47" w:rsidR="00D53C0A" w:rsidRPr="00D53C0A" w:rsidRDefault="00D53C0A" w:rsidP="00D53C0A">
      <w:pPr>
        <w:pStyle w:val="ListParagraph"/>
        <w:numPr>
          <w:ilvl w:val="0"/>
          <w:numId w:val="10"/>
        </w:numPr>
        <w:spacing w:after="160" w:line="259" w:lineRule="auto"/>
        <w:jc w:val="both"/>
        <w:rPr>
          <w:rFonts w:ascii="Arial" w:hAnsi="Arial" w:cs="Arial"/>
        </w:rPr>
      </w:pPr>
      <w:r w:rsidRPr="00D53C0A">
        <w:rPr>
          <w:rFonts w:ascii="Arial" w:hAnsi="Arial" w:cs="Arial"/>
        </w:rPr>
        <w:t>Technical proficiency with artistry to create images of people</w:t>
      </w:r>
      <w:r w:rsidR="00C27595">
        <w:rPr>
          <w:rFonts w:ascii="Arial" w:hAnsi="Arial" w:cs="Arial"/>
        </w:rPr>
        <w:t>, objects</w:t>
      </w:r>
      <w:r>
        <w:rPr>
          <w:rFonts w:ascii="Arial" w:hAnsi="Arial" w:cs="Arial"/>
        </w:rPr>
        <w:t xml:space="preserve"> and spaces</w:t>
      </w:r>
      <w:r w:rsidR="00FE6586">
        <w:rPr>
          <w:rFonts w:ascii="Arial" w:hAnsi="Arial" w:cs="Arial"/>
        </w:rPr>
        <w:t xml:space="preserve"> (demonstrated by </w:t>
      </w:r>
      <w:r w:rsidR="00883399">
        <w:rPr>
          <w:rFonts w:ascii="Arial" w:hAnsi="Arial" w:cs="Arial"/>
        </w:rPr>
        <w:t xml:space="preserve">Consultant’s </w:t>
      </w:r>
      <w:r w:rsidR="00FE6586">
        <w:rPr>
          <w:rFonts w:ascii="Arial" w:hAnsi="Arial" w:cs="Arial"/>
        </w:rPr>
        <w:t>portfolio)</w:t>
      </w:r>
      <w:r>
        <w:rPr>
          <w:rFonts w:ascii="Arial" w:hAnsi="Arial" w:cs="Arial"/>
        </w:rPr>
        <w:t>;</w:t>
      </w:r>
    </w:p>
    <w:p w14:paraId="7BC2D3B1" w14:textId="744F586F" w:rsidR="00C27595" w:rsidRPr="00956565" w:rsidRDefault="00C27595" w:rsidP="00C27595">
      <w:pPr>
        <w:pStyle w:val="ListParagraph"/>
        <w:numPr>
          <w:ilvl w:val="0"/>
          <w:numId w:val="10"/>
        </w:numPr>
        <w:jc w:val="both"/>
        <w:rPr>
          <w:rFonts w:ascii="Arial" w:hAnsi="Arial" w:cs="Arial"/>
        </w:rPr>
      </w:pPr>
      <w:r>
        <w:rPr>
          <w:rFonts w:ascii="Arial" w:hAnsi="Arial" w:cs="Arial"/>
        </w:rPr>
        <w:t xml:space="preserve">Demonstrated ability </w:t>
      </w:r>
      <w:r w:rsidRPr="00956565">
        <w:rPr>
          <w:rFonts w:ascii="Arial" w:hAnsi="Arial" w:cs="Arial"/>
        </w:rPr>
        <w:t xml:space="preserve">to deliver feature </w:t>
      </w:r>
      <w:r>
        <w:rPr>
          <w:rFonts w:ascii="Arial" w:hAnsi="Arial" w:cs="Arial"/>
        </w:rPr>
        <w:t xml:space="preserve">photography in a creative, </w:t>
      </w:r>
      <w:r w:rsidR="001520C5">
        <w:rPr>
          <w:rFonts w:ascii="Arial" w:hAnsi="Arial" w:cs="Arial"/>
        </w:rPr>
        <w:t xml:space="preserve">artistic, </w:t>
      </w:r>
      <w:r w:rsidRPr="00956565">
        <w:rPr>
          <w:rFonts w:ascii="Arial" w:hAnsi="Arial" w:cs="Arial"/>
        </w:rPr>
        <w:t>inventive and compelling way</w:t>
      </w:r>
      <w:r>
        <w:rPr>
          <w:rFonts w:ascii="Arial" w:hAnsi="Arial" w:cs="Arial"/>
        </w:rPr>
        <w:t>;</w:t>
      </w:r>
    </w:p>
    <w:p w14:paraId="39CBC647" w14:textId="1A81DE75" w:rsidR="00D53C0A" w:rsidRDefault="00D53C0A" w:rsidP="00B3551F">
      <w:pPr>
        <w:pStyle w:val="ListParagraph"/>
        <w:numPr>
          <w:ilvl w:val="0"/>
          <w:numId w:val="10"/>
        </w:numPr>
        <w:jc w:val="both"/>
        <w:rPr>
          <w:rFonts w:ascii="Arial" w:hAnsi="Arial" w:cs="Arial"/>
        </w:rPr>
      </w:pPr>
      <w:r>
        <w:rPr>
          <w:rFonts w:ascii="Arial" w:hAnsi="Arial" w:cs="Arial"/>
        </w:rPr>
        <w:t>Formal education/training in photography will be considered an asset;</w:t>
      </w:r>
    </w:p>
    <w:p w14:paraId="46585487" w14:textId="45973A2E" w:rsidR="00B3551F" w:rsidRPr="00D439C5" w:rsidRDefault="00B3551F" w:rsidP="00B3551F">
      <w:pPr>
        <w:pStyle w:val="ListParagraph"/>
        <w:numPr>
          <w:ilvl w:val="0"/>
          <w:numId w:val="10"/>
        </w:numPr>
        <w:jc w:val="both"/>
        <w:rPr>
          <w:rFonts w:ascii="Arial" w:hAnsi="Arial"/>
        </w:rPr>
      </w:pPr>
      <w:r w:rsidRPr="00D439C5">
        <w:rPr>
          <w:rFonts w:ascii="Arial" w:hAnsi="Arial"/>
        </w:rPr>
        <w:t>Excellent understanding of and ability to meet the demands and standards of an institution of international development cooperation</w:t>
      </w:r>
      <w:r w:rsidR="00C27595">
        <w:rPr>
          <w:rFonts w:ascii="Arial" w:hAnsi="Arial"/>
        </w:rPr>
        <w:t>;</w:t>
      </w:r>
    </w:p>
    <w:p w14:paraId="45AF8972" w14:textId="6D1C5965" w:rsidR="00B3551F" w:rsidRPr="00D439C5" w:rsidRDefault="00B3551F" w:rsidP="00B3551F">
      <w:pPr>
        <w:pStyle w:val="ListParagraph"/>
        <w:numPr>
          <w:ilvl w:val="0"/>
          <w:numId w:val="10"/>
        </w:numPr>
        <w:jc w:val="both"/>
        <w:rPr>
          <w:rFonts w:ascii="Arial" w:hAnsi="Arial"/>
        </w:rPr>
      </w:pPr>
      <w:r w:rsidRPr="00D439C5">
        <w:rPr>
          <w:rFonts w:ascii="Arial" w:hAnsi="Arial"/>
        </w:rPr>
        <w:t>Excellent understanding of how to approach and communicate with private businesses</w:t>
      </w:r>
      <w:r>
        <w:rPr>
          <w:rFonts w:ascii="Arial" w:hAnsi="Arial"/>
        </w:rPr>
        <w:t xml:space="preserve"> and </w:t>
      </w:r>
      <w:r w:rsidRPr="00D439C5">
        <w:rPr>
          <w:rFonts w:ascii="Arial" w:hAnsi="Arial"/>
        </w:rPr>
        <w:t>international organisations</w:t>
      </w:r>
      <w:r w:rsidR="00C27595">
        <w:rPr>
          <w:rFonts w:ascii="Arial" w:hAnsi="Arial"/>
        </w:rPr>
        <w:t>;</w:t>
      </w:r>
    </w:p>
    <w:p w14:paraId="7A38C269" w14:textId="1F92F326" w:rsidR="00B3551F" w:rsidRDefault="00B3551F" w:rsidP="00B3551F">
      <w:pPr>
        <w:pStyle w:val="ListParagraph"/>
        <w:numPr>
          <w:ilvl w:val="0"/>
          <w:numId w:val="10"/>
        </w:numPr>
        <w:jc w:val="both"/>
        <w:rPr>
          <w:rFonts w:ascii="Arial" w:hAnsi="Arial"/>
        </w:rPr>
      </w:pPr>
      <w:r>
        <w:rPr>
          <w:rFonts w:ascii="Arial" w:hAnsi="Arial"/>
        </w:rPr>
        <w:t>Ability to deliver assignment in e</w:t>
      </w:r>
      <w:r w:rsidRPr="00D439C5">
        <w:rPr>
          <w:rFonts w:ascii="Arial" w:hAnsi="Arial"/>
        </w:rPr>
        <w:t>fficient</w:t>
      </w:r>
      <w:r>
        <w:rPr>
          <w:rFonts w:ascii="Arial" w:hAnsi="Arial"/>
        </w:rPr>
        <w:t xml:space="preserve"> </w:t>
      </w:r>
      <w:r w:rsidRPr="00D439C5">
        <w:rPr>
          <w:rFonts w:ascii="Arial" w:hAnsi="Arial"/>
        </w:rPr>
        <w:t xml:space="preserve">and professional </w:t>
      </w:r>
      <w:r>
        <w:rPr>
          <w:rFonts w:ascii="Arial" w:hAnsi="Arial"/>
        </w:rPr>
        <w:t>manner</w:t>
      </w:r>
      <w:r w:rsidR="00C27595">
        <w:rPr>
          <w:rFonts w:ascii="Arial" w:hAnsi="Arial"/>
        </w:rPr>
        <w:t>;</w:t>
      </w:r>
    </w:p>
    <w:p w14:paraId="6E873AD7" w14:textId="77777777" w:rsidR="00B3551F" w:rsidRPr="00D439C5" w:rsidRDefault="00B3551F" w:rsidP="00B3551F">
      <w:pPr>
        <w:pStyle w:val="ListParagraph"/>
        <w:numPr>
          <w:ilvl w:val="0"/>
          <w:numId w:val="10"/>
        </w:numPr>
        <w:jc w:val="both"/>
        <w:rPr>
          <w:rFonts w:ascii="Arial" w:hAnsi="Arial"/>
        </w:rPr>
      </w:pPr>
      <w:r>
        <w:rPr>
          <w:rFonts w:ascii="Arial" w:hAnsi="Arial"/>
        </w:rPr>
        <w:t xml:space="preserve">Ability to meet strict deadlines. </w:t>
      </w:r>
    </w:p>
    <w:p w14:paraId="54E93E51" w14:textId="77777777" w:rsidR="00B3551F" w:rsidRPr="00B07B04" w:rsidRDefault="00B3551F" w:rsidP="00B3551F">
      <w:pPr>
        <w:tabs>
          <w:tab w:val="left" w:pos="1105"/>
        </w:tabs>
        <w:jc w:val="both"/>
        <w:rPr>
          <w:rFonts w:ascii="Arial" w:hAnsi="Arial" w:cs="Arial"/>
        </w:rPr>
      </w:pPr>
      <w:r w:rsidRPr="00B07B04">
        <w:rPr>
          <w:rFonts w:ascii="Arial" w:hAnsi="Arial" w:cs="Arial"/>
        </w:rPr>
        <w:t>The Consultant shall submit technical and financial proposals to comply with the following requirements:</w:t>
      </w:r>
    </w:p>
    <w:p w14:paraId="13089F24" w14:textId="77777777" w:rsidR="00B3551F" w:rsidRDefault="00B3551F" w:rsidP="00B3551F">
      <w:pPr>
        <w:spacing w:after="160" w:line="259" w:lineRule="auto"/>
        <w:jc w:val="both"/>
        <w:rPr>
          <w:rFonts w:ascii="Arial" w:hAnsi="Arial" w:cs="Arial"/>
        </w:rPr>
      </w:pPr>
      <w:r w:rsidRPr="00053206">
        <w:rPr>
          <w:rFonts w:ascii="Arial" w:hAnsi="Arial" w:cs="Arial"/>
          <w:b/>
        </w:rPr>
        <w:t>2.3.1.</w:t>
      </w:r>
      <w:r>
        <w:rPr>
          <w:rFonts w:ascii="Arial" w:hAnsi="Arial" w:cs="Arial"/>
        </w:rPr>
        <w:t xml:space="preserve"> </w:t>
      </w:r>
      <w:r w:rsidRPr="00CE17D1">
        <w:rPr>
          <w:rFonts w:ascii="Arial" w:hAnsi="Arial" w:cs="Arial"/>
          <w:b/>
        </w:rPr>
        <w:t>The technical proposal shall contain:</w:t>
      </w:r>
    </w:p>
    <w:p w14:paraId="4CCDE944" w14:textId="77777777" w:rsidR="00B3551F" w:rsidRDefault="00B3551F" w:rsidP="00B3551F">
      <w:pPr>
        <w:pStyle w:val="ListParagraph"/>
        <w:numPr>
          <w:ilvl w:val="0"/>
          <w:numId w:val="4"/>
        </w:numPr>
        <w:spacing w:after="160" w:line="259" w:lineRule="auto"/>
        <w:jc w:val="both"/>
        <w:rPr>
          <w:rFonts w:ascii="Arial" w:hAnsi="Arial" w:cs="Arial"/>
        </w:rPr>
      </w:pPr>
      <w:r w:rsidRPr="00F250D5">
        <w:rPr>
          <w:rFonts w:ascii="Arial" w:hAnsi="Arial" w:cs="Arial"/>
        </w:rPr>
        <w:t xml:space="preserve">CV emphasizing </w:t>
      </w:r>
      <w:r>
        <w:rPr>
          <w:rFonts w:ascii="Arial" w:hAnsi="Arial" w:cs="Arial"/>
        </w:rPr>
        <w:t>Consultant’s</w:t>
      </w:r>
      <w:r w:rsidRPr="00F250D5">
        <w:rPr>
          <w:rFonts w:ascii="Arial" w:hAnsi="Arial" w:cs="Arial"/>
        </w:rPr>
        <w:t xml:space="preserve"> assignment-relevant skills and experience;</w:t>
      </w:r>
    </w:p>
    <w:p w14:paraId="3BDDC42D" w14:textId="3E26871E" w:rsidR="00C27595" w:rsidRDefault="00B3551F" w:rsidP="00B3551F">
      <w:pPr>
        <w:pStyle w:val="ListParagraph"/>
        <w:numPr>
          <w:ilvl w:val="0"/>
          <w:numId w:val="4"/>
        </w:numPr>
        <w:spacing w:after="160" w:line="259" w:lineRule="auto"/>
        <w:jc w:val="both"/>
        <w:rPr>
          <w:rFonts w:ascii="Arial" w:hAnsi="Arial" w:cs="Arial"/>
        </w:rPr>
      </w:pPr>
      <w:r>
        <w:rPr>
          <w:rFonts w:ascii="Arial" w:hAnsi="Arial" w:cs="Arial"/>
        </w:rPr>
        <w:t xml:space="preserve">Consultant’s </w:t>
      </w:r>
      <w:r w:rsidRPr="00F250D5">
        <w:rPr>
          <w:rFonts w:ascii="Arial" w:hAnsi="Arial" w:cs="Arial"/>
        </w:rPr>
        <w:t>portfolio</w:t>
      </w:r>
      <w:r>
        <w:rPr>
          <w:rFonts w:ascii="Arial" w:hAnsi="Arial" w:cs="Arial"/>
        </w:rPr>
        <w:t xml:space="preserve"> </w:t>
      </w:r>
      <w:r w:rsidR="00C27595">
        <w:rPr>
          <w:rFonts w:ascii="Arial" w:hAnsi="Arial" w:cs="Arial"/>
        </w:rPr>
        <w:t>that shall include</w:t>
      </w:r>
      <w:r w:rsidRPr="00F250D5">
        <w:rPr>
          <w:rFonts w:ascii="Arial" w:hAnsi="Arial" w:cs="Arial"/>
        </w:rPr>
        <w:t xml:space="preserve"> links</w:t>
      </w:r>
      <w:r>
        <w:rPr>
          <w:rFonts w:ascii="Arial" w:hAnsi="Arial" w:cs="Arial"/>
        </w:rPr>
        <w:t xml:space="preserve"> and references </w:t>
      </w:r>
      <w:r w:rsidRPr="00F250D5">
        <w:rPr>
          <w:rFonts w:ascii="Arial" w:hAnsi="Arial" w:cs="Arial"/>
        </w:rPr>
        <w:t xml:space="preserve">to </w:t>
      </w:r>
      <w:r w:rsidR="00C27595">
        <w:rPr>
          <w:rFonts w:ascii="Arial" w:hAnsi="Arial" w:cs="Arial"/>
        </w:rPr>
        <w:t>selected prior photography works;</w:t>
      </w:r>
    </w:p>
    <w:p w14:paraId="7BD58B4B" w14:textId="4A4DAFB6" w:rsidR="0073372E" w:rsidRDefault="0073372E" w:rsidP="0073372E">
      <w:pPr>
        <w:pStyle w:val="ListParagraph"/>
        <w:numPr>
          <w:ilvl w:val="0"/>
          <w:numId w:val="4"/>
        </w:numPr>
        <w:spacing w:after="160" w:line="259" w:lineRule="auto"/>
        <w:jc w:val="both"/>
        <w:rPr>
          <w:rFonts w:ascii="Arial" w:hAnsi="Arial" w:cs="Arial"/>
        </w:rPr>
      </w:pPr>
      <w:r>
        <w:rPr>
          <w:rFonts w:ascii="Arial" w:hAnsi="Arial" w:cs="Arial"/>
        </w:rPr>
        <w:t>Information on professional equipment to be used;</w:t>
      </w:r>
    </w:p>
    <w:p w14:paraId="07D5775C" w14:textId="77777777" w:rsidR="00B3551F" w:rsidRPr="00444F01" w:rsidRDefault="00B3551F" w:rsidP="00B3551F">
      <w:pPr>
        <w:spacing w:after="160" w:line="259" w:lineRule="auto"/>
        <w:jc w:val="both"/>
        <w:rPr>
          <w:rFonts w:ascii="Arial" w:hAnsi="Arial" w:cs="Arial"/>
        </w:rPr>
      </w:pPr>
      <w:r>
        <w:rPr>
          <w:rFonts w:ascii="Arial" w:hAnsi="Arial" w:cs="Arial"/>
        </w:rPr>
        <w:t>Please note that submission of r</w:t>
      </w:r>
      <w:r w:rsidRPr="00444F01">
        <w:rPr>
          <w:rFonts w:ascii="Arial" w:hAnsi="Arial" w:cs="Arial"/>
        </w:rPr>
        <w:t>ecommendation</w:t>
      </w:r>
      <w:r>
        <w:rPr>
          <w:rFonts w:ascii="Arial" w:hAnsi="Arial" w:cs="Arial"/>
        </w:rPr>
        <w:t xml:space="preserve"> letters or references</w:t>
      </w:r>
      <w:r w:rsidRPr="00444F01">
        <w:rPr>
          <w:rFonts w:ascii="Arial" w:hAnsi="Arial" w:cs="Arial"/>
        </w:rPr>
        <w:t xml:space="preserve"> from prior clients will be considered a</w:t>
      </w:r>
      <w:r>
        <w:rPr>
          <w:rFonts w:ascii="Arial" w:hAnsi="Arial" w:cs="Arial"/>
        </w:rPr>
        <w:t>n</w:t>
      </w:r>
      <w:r w:rsidRPr="00444F01">
        <w:rPr>
          <w:rFonts w:ascii="Arial" w:hAnsi="Arial" w:cs="Arial"/>
        </w:rPr>
        <w:t xml:space="preserve"> asset. </w:t>
      </w:r>
    </w:p>
    <w:p w14:paraId="2350CA7B" w14:textId="77777777" w:rsidR="00B3551F" w:rsidRDefault="00B3551F" w:rsidP="00B3551F">
      <w:pPr>
        <w:jc w:val="both"/>
        <w:rPr>
          <w:rFonts w:ascii="Arial" w:hAnsi="Arial" w:cs="Arial"/>
        </w:rPr>
      </w:pPr>
      <w:r w:rsidRPr="00053206">
        <w:rPr>
          <w:rFonts w:ascii="Arial" w:hAnsi="Arial" w:cs="Arial"/>
          <w:b/>
        </w:rPr>
        <w:t>2.3.2.</w:t>
      </w:r>
      <w:r w:rsidRPr="00961156">
        <w:rPr>
          <w:rFonts w:ascii="Arial" w:hAnsi="Arial" w:cs="Arial"/>
        </w:rPr>
        <w:t xml:space="preserve"> </w:t>
      </w:r>
      <w:r w:rsidRPr="00CE17D1">
        <w:rPr>
          <w:rFonts w:ascii="Arial" w:hAnsi="Arial" w:cs="Arial"/>
          <w:b/>
        </w:rPr>
        <w:t>The financial proposal shall clearly state:</w:t>
      </w:r>
    </w:p>
    <w:p w14:paraId="6D74A427" w14:textId="38B9B773" w:rsidR="00B3551F" w:rsidRPr="00F250D5" w:rsidRDefault="00B3551F" w:rsidP="00B3551F">
      <w:pPr>
        <w:pStyle w:val="ListParagraph"/>
        <w:numPr>
          <w:ilvl w:val="0"/>
          <w:numId w:val="6"/>
        </w:numPr>
        <w:jc w:val="both"/>
        <w:rPr>
          <w:rFonts w:ascii="Arial" w:hAnsi="Arial" w:cs="Arial"/>
        </w:rPr>
      </w:pPr>
      <w:r>
        <w:rPr>
          <w:rFonts w:ascii="Arial" w:hAnsi="Arial" w:cs="Arial"/>
        </w:rPr>
        <w:t>A</w:t>
      </w:r>
      <w:r w:rsidRPr="00F250D5">
        <w:rPr>
          <w:rFonts w:ascii="Arial" w:hAnsi="Arial" w:cs="Arial"/>
        </w:rPr>
        <w:t xml:space="preserve">ll types of costs to be charged to the project for implementation of this assignment as </w:t>
      </w:r>
      <w:r>
        <w:rPr>
          <w:rFonts w:ascii="Arial" w:hAnsi="Arial" w:cs="Arial"/>
        </w:rPr>
        <w:t xml:space="preserve">(i) </w:t>
      </w:r>
      <w:r w:rsidRPr="00F250D5">
        <w:rPr>
          <w:rFonts w:ascii="Arial" w:hAnsi="Arial" w:cs="Arial"/>
        </w:rPr>
        <w:t>per cost item (i.e. honoraria</w:t>
      </w:r>
      <w:r w:rsidR="00C27595">
        <w:rPr>
          <w:rFonts w:ascii="Arial" w:hAnsi="Arial" w:cs="Arial"/>
        </w:rPr>
        <w:t xml:space="preserve">, rental of </w:t>
      </w:r>
      <w:bookmarkStart w:id="3" w:name="_GoBack"/>
      <w:bookmarkEnd w:id="3"/>
      <w:r w:rsidR="00C27595">
        <w:rPr>
          <w:rFonts w:ascii="Arial" w:hAnsi="Arial" w:cs="Arial"/>
        </w:rPr>
        <w:t>equipment, etc.</w:t>
      </w:r>
      <w:r w:rsidRPr="00F250D5">
        <w:rPr>
          <w:rFonts w:ascii="Arial" w:hAnsi="Arial" w:cs="Arial"/>
        </w:rPr>
        <w:t xml:space="preserve">) and (ii) terms and mode of payment. </w:t>
      </w:r>
    </w:p>
    <w:p w14:paraId="2ECA5358" w14:textId="77777777" w:rsidR="00B3551F" w:rsidRDefault="00B3551F" w:rsidP="00B3551F">
      <w:pPr>
        <w:pStyle w:val="1Einrckung"/>
        <w:numPr>
          <w:ilvl w:val="1"/>
          <w:numId w:val="16"/>
        </w:numPr>
        <w:spacing w:after="120" w:line="240" w:lineRule="auto"/>
        <w:rPr>
          <w:rFonts w:ascii="Arial" w:hAnsi="Arial" w:cs="Arial"/>
          <w:b/>
        </w:rPr>
      </w:pPr>
      <w:r>
        <w:rPr>
          <w:rFonts w:ascii="Arial" w:hAnsi="Arial" w:cs="Arial"/>
          <w:b/>
        </w:rPr>
        <w:t>Intellectual property</w:t>
      </w:r>
    </w:p>
    <w:p w14:paraId="22EC3575" w14:textId="61E4289B" w:rsidR="00B3551F" w:rsidRDefault="00B3551F" w:rsidP="00B3551F">
      <w:pPr>
        <w:pStyle w:val="1Einrckung"/>
        <w:spacing w:after="120" w:line="240" w:lineRule="auto"/>
        <w:ind w:left="0" w:firstLine="0"/>
        <w:jc w:val="both"/>
        <w:rPr>
          <w:rFonts w:ascii="Arial" w:hAnsi="Arial" w:cs="Arial"/>
        </w:rPr>
      </w:pPr>
      <w:r>
        <w:rPr>
          <w:rFonts w:ascii="Arial" w:hAnsi="Arial" w:cs="Arial"/>
        </w:rPr>
        <w:t xml:space="preserve">GIZ </w:t>
      </w:r>
      <w:r w:rsidR="0073372E">
        <w:rPr>
          <w:rFonts w:ascii="Arial" w:hAnsi="Arial" w:cs="Arial"/>
        </w:rPr>
        <w:t>holds the right of use</w:t>
      </w:r>
      <w:r>
        <w:rPr>
          <w:rFonts w:ascii="Arial" w:hAnsi="Arial" w:cs="Arial"/>
        </w:rPr>
        <w:t xml:space="preserve"> </w:t>
      </w:r>
      <w:r w:rsidR="0073372E">
        <w:rPr>
          <w:rFonts w:ascii="Arial" w:hAnsi="Arial" w:cs="Arial"/>
        </w:rPr>
        <w:t xml:space="preserve">to the images </w:t>
      </w:r>
      <w:r>
        <w:rPr>
          <w:rFonts w:ascii="Arial" w:hAnsi="Arial" w:cs="Arial"/>
        </w:rPr>
        <w:t xml:space="preserve">produced in the framework of this assignment. Transfer of the </w:t>
      </w:r>
      <w:r w:rsidR="0073372E">
        <w:rPr>
          <w:rFonts w:ascii="Arial" w:hAnsi="Arial" w:cs="Arial"/>
        </w:rPr>
        <w:t>images</w:t>
      </w:r>
      <w:r>
        <w:rPr>
          <w:rFonts w:ascii="Arial" w:hAnsi="Arial" w:cs="Arial"/>
        </w:rPr>
        <w:t xml:space="preserve"> to third party by the Consultant, its commercial, unauthorised use or distribution </w:t>
      </w:r>
      <w:r w:rsidRPr="00551FB0">
        <w:rPr>
          <w:rFonts w:ascii="Arial" w:hAnsi="Arial" w:cs="Arial"/>
        </w:rPr>
        <w:t>is impermissible</w:t>
      </w:r>
      <w:r>
        <w:rPr>
          <w:rFonts w:ascii="Arial" w:hAnsi="Arial" w:cs="Arial"/>
        </w:rPr>
        <w:t xml:space="preserve">. </w:t>
      </w:r>
      <w:r w:rsidRPr="00551FB0">
        <w:rPr>
          <w:rFonts w:ascii="Arial" w:hAnsi="Arial" w:cs="Arial"/>
        </w:rPr>
        <w:t xml:space="preserve"> </w:t>
      </w:r>
    </w:p>
    <w:p w14:paraId="5ACB7EDA" w14:textId="77777777" w:rsidR="00B3551F" w:rsidRDefault="00B3551F" w:rsidP="00B3551F">
      <w:pPr>
        <w:pStyle w:val="1Einrckung"/>
        <w:numPr>
          <w:ilvl w:val="1"/>
          <w:numId w:val="15"/>
        </w:numPr>
        <w:spacing w:after="120" w:line="240" w:lineRule="auto"/>
        <w:rPr>
          <w:rFonts w:ascii="Arial" w:hAnsi="Arial" w:cs="Arial"/>
          <w:b/>
        </w:rPr>
      </w:pPr>
      <w:r>
        <w:rPr>
          <w:rFonts w:ascii="Arial" w:hAnsi="Arial" w:cs="Arial"/>
          <w:b/>
        </w:rPr>
        <w:t>EU visibility</w:t>
      </w:r>
    </w:p>
    <w:p w14:paraId="23AF659D" w14:textId="08F6B0AF" w:rsidR="00745FEE" w:rsidRPr="00FE26B3" w:rsidRDefault="00B3551F" w:rsidP="0073372E">
      <w:pPr>
        <w:pStyle w:val="1Einrckung"/>
        <w:spacing w:after="120" w:line="240" w:lineRule="auto"/>
        <w:ind w:left="0" w:firstLine="0"/>
        <w:jc w:val="both"/>
      </w:pPr>
      <w:r>
        <w:rPr>
          <w:rFonts w:ascii="Arial" w:hAnsi="Arial" w:cs="Arial"/>
        </w:rPr>
        <w:t xml:space="preserve">Development of the publication is co-financed by the EU and must follow communication and visibility requirements for the EU-financed external actions.  </w:t>
      </w:r>
      <w:bookmarkEnd w:id="2"/>
    </w:p>
    <w:sectPr w:rsidR="00745FEE" w:rsidRPr="00FE26B3" w:rsidSect="004D2908">
      <w:headerReference w:type="default" r:id="rId8"/>
      <w:footerReference w:type="default" r:id="rId9"/>
      <w:headerReference w:type="first" r:id="rId10"/>
      <w:footerReference w:type="first" r:id="rId11"/>
      <w:pgSz w:w="11907" w:h="16840" w:code="9"/>
      <w:pgMar w:top="1418" w:right="1418"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A78F2" w14:textId="77777777" w:rsidR="00DB5C8C" w:rsidRDefault="00DB5C8C" w:rsidP="001E50C0">
      <w:r>
        <w:separator/>
      </w:r>
    </w:p>
  </w:endnote>
  <w:endnote w:type="continuationSeparator" w:id="0">
    <w:p w14:paraId="27B9E468" w14:textId="77777777" w:rsidR="00DB5C8C" w:rsidRDefault="00DB5C8C" w:rsidP="001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D517" w14:textId="77777777" w:rsidR="002C0BED" w:rsidRDefault="002C0BED" w:rsidP="00CF5D45">
    <w:pPr>
      <w:jc w:val="right"/>
    </w:pPr>
    <w:r>
      <w:fldChar w:fldCharType="begin"/>
    </w:r>
    <w:r>
      <w:instrText xml:space="preserve"> PAGE </w:instrText>
    </w:r>
    <w:r>
      <w:fldChar w:fldCharType="separate"/>
    </w:r>
    <w:r w:rsidR="00A23E0C">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51785" w14:textId="77777777" w:rsidR="002C0BED" w:rsidRDefault="002C0BED" w:rsidP="00812D1D">
    <w:pPr>
      <w:pStyle w:val="Footer"/>
    </w:pPr>
    <w: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sidR="00170185">
      <w:rPr>
        <w:rStyle w:val="PageNumber"/>
        <w:noProof/>
        <w:sz w:val="20"/>
      </w:rPr>
      <w:t>1</w:t>
    </w:r>
    <w:r w:rsidRPr="00951885">
      <w:rPr>
        <w:rStyle w:val="PageNumber"/>
        <w:sz w:val="20"/>
      </w:rPr>
      <w:fldChar w:fldCharType="end"/>
    </w:r>
    <w:r>
      <w:rPr>
        <w:rStyle w:val="PageNumbe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97978" w14:textId="77777777" w:rsidR="00DB5C8C" w:rsidRDefault="00DB5C8C" w:rsidP="001E50C0">
      <w:r>
        <w:separator/>
      </w:r>
    </w:p>
  </w:footnote>
  <w:footnote w:type="continuationSeparator" w:id="0">
    <w:p w14:paraId="57157264" w14:textId="77777777" w:rsidR="00DB5C8C" w:rsidRDefault="00DB5C8C" w:rsidP="001E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2C0BED" w:rsidRPr="00062D05" w14:paraId="3534CE3A" w14:textId="77777777" w:rsidTr="002470C8">
      <w:tc>
        <w:tcPr>
          <w:tcW w:w="7096" w:type="dxa"/>
        </w:tcPr>
        <w:p w14:paraId="66528C0E" w14:textId="77777777" w:rsidR="002C0BED" w:rsidRPr="00062D05" w:rsidRDefault="002C0BED" w:rsidP="001E50C0">
          <w:pPr>
            <w:pStyle w:val="Header"/>
          </w:pPr>
          <w:r w:rsidRPr="00062D05">
            <w:t xml:space="preserve">TOR for STE-Assignments / </w:t>
          </w:r>
        </w:p>
        <w:p w14:paraId="07D3D599" w14:textId="77777777" w:rsidR="002C0BED" w:rsidRPr="00062D05" w:rsidRDefault="002C0BED" w:rsidP="001E50C0">
          <w:pPr>
            <w:pStyle w:val="Header"/>
          </w:pPr>
          <w:r w:rsidRPr="00062D05">
            <w:t>Advisory / Services Contract</w:t>
          </w:r>
        </w:p>
      </w:tc>
      <w:tc>
        <w:tcPr>
          <w:tcW w:w="1984" w:type="dxa"/>
        </w:tcPr>
        <w:p w14:paraId="64B60042" w14:textId="77777777" w:rsidR="002C0BED" w:rsidRPr="00062D05" w:rsidRDefault="002C0BED" w:rsidP="001E50C0">
          <w:pPr>
            <w:pStyle w:val="Header"/>
          </w:pPr>
          <w:r>
            <w:rPr>
              <w:noProof/>
              <w:lang w:val="ka-GE" w:eastAsia="ka-GE" w:bidi="ar-SA"/>
            </w:rPr>
            <w:drawing>
              <wp:inline distT="0" distB="0" distL="0" distR="0" wp14:anchorId="4419260D" wp14:editId="13D58AE8">
                <wp:extent cx="895350" cy="8953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45D85046" w14:textId="77777777" w:rsidR="002C0BED" w:rsidRDefault="002C0BED" w:rsidP="001E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6800" w14:textId="4A489CDD" w:rsidR="002C0BED" w:rsidRPr="000D223A" w:rsidRDefault="00077146">
    <w:pPr>
      <w:rPr>
        <w:rFonts w:ascii="Sylfaen" w:hAnsi="Sylfaen"/>
      </w:rPr>
    </w:pPr>
    <w:r>
      <w:rPr>
        <w:noProof/>
        <w:lang w:val="ka-GE" w:eastAsia="ka-GE" w:bidi="ar-SA"/>
      </w:rPr>
      <w:drawing>
        <wp:anchor distT="0" distB="0" distL="114300" distR="114300" simplePos="0" relativeHeight="251659264" behindDoc="0" locked="0" layoutInCell="1" allowOverlap="1" wp14:anchorId="023E9304" wp14:editId="0801330C">
          <wp:simplePos x="0" y="0"/>
          <wp:positionH relativeFrom="column">
            <wp:posOffset>4770120</wp:posOffset>
          </wp:positionH>
          <wp:positionV relativeFrom="paragraph">
            <wp:posOffset>-111125</wp:posOffset>
          </wp:positionV>
          <wp:extent cx="895350" cy="895350"/>
          <wp:effectExtent l="0" t="0" r="0" b="0"/>
          <wp:wrapSquare wrapText="bothSides"/>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Sylfaen" w:hAnsi="Sylfaen"/>
        <w:noProof/>
      </w:rPr>
      <w:drawing>
        <wp:inline distT="0" distB="0" distL="0" distR="0" wp14:anchorId="5EB6A0FA" wp14:editId="34F55F9C">
          <wp:extent cx="2202180" cy="615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4Business Horizontal Geo.png"/>
                  <pic:cNvPicPr/>
                </pic:nvPicPr>
                <pic:blipFill>
                  <a:blip r:embed="rId2">
                    <a:extLst>
                      <a:ext uri="{28A0092B-C50C-407E-A947-70E740481C1C}">
                        <a14:useLocalDpi xmlns:a14="http://schemas.microsoft.com/office/drawing/2010/main" val="0"/>
                      </a:ext>
                    </a:extLst>
                  </a:blip>
                  <a:stretch>
                    <a:fillRect/>
                  </a:stretch>
                </pic:blipFill>
                <pic:spPr>
                  <a:xfrm>
                    <a:off x="0" y="0"/>
                    <a:ext cx="2224432" cy="621502"/>
                  </a:xfrm>
                  <a:prstGeom prst="rect">
                    <a:avLst/>
                  </a:prstGeom>
                </pic:spPr>
              </pic:pic>
            </a:graphicData>
          </a:graphic>
        </wp:inline>
      </w:drawing>
    </w:r>
  </w:p>
  <w:p w14:paraId="2C88C37C" w14:textId="4328776D" w:rsidR="002C0BED" w:rsidRDefault="002C0BED"/>
  <w:tbl>
    <w:tblPr>
      <w:tblW w:w="9020" w:type="dxa"/>
      <w:tblBorders>
        <w:bottom w:val="single" w:sz="6" w:space="0" w:color="auto"/>
      </w:tblBorders>
      <w:tblLayout w:type="fixed"/>
      <w:tblCellMar>
        <w:left w:w="0" w:type="dxa"/>
        <w:right w:w="0" w:type="dxa"/>
      </w:tblCellMar>
      <w:tblLook w:val="0000" w:firstRow="0" w:lastRow="0" w:firstColumn="0" w:lastColumn="0" w:noHBand="0" w:noVBand="0"/>
    </w:tblPr>
    <w:tblGrid>
      <w:gridCol w:w="7049"/>
      <w:gridCol w:w="1971"/>
    </w:tblGrid>
    <w:tr w:rsidR="002C0BED" w:rsidRPr="00062D05" w14:paraId="6377ACE7" w14:textId="77777777" w:rsidTr="00916230">
      <w:trPr>
        <w:trHeight w:val="743"/>
      </w:trPr>
      <w:tc>
        <w:tcPr>
          <w:tcW w:w="7049" w:type="dxa"/>
        </w:tcPr>
        <w:p w14:paraId="15C02CB7" w14:textId="0740C4B5" w:rsidR="002C0BED" w:rsidRPr="00916230" w:rsidRDefault="002C0BED" w:rsidP="001E50C0">
          <w:pPr>
            <w:pStyle w:val="Header"/>
            <w:rPr>
              <w:rFonts w:ascii="Arial" w:hAnsi="Arial" w:cs="Arial"/>
              <w:b/>
              <w:sz w:val="28"/>
              <w:szCs w:val="28"/>
            </w:rPr>
          </w:pPr>
          <w:r w:rsidRPr="00916230">
            <w:rPr>
              <w:rFonts w:ascii="Arial" w:hAnsi="Arial" w:cs="Arial"/>
              <w:b/>
              <w:sz w:val="28"/>
              <w:szCs w:val="28"/>
            </w:rPr>
            <w:t xml:space="preserve">TOR for STE-Assignments / </w:t>
          </w:r>
        </w:p>
        <w:p w14:paraId="08801298" w14:textId="77777777" w:rsidR="002C0BED" w:rsidRPr="00062D05" w:rsidRDefault="002C0BED" w:rsidP="001E50C0">
          <w:pPr>
            <w:pStyle w:val="Header"/>
          </w:pPr>
          <w:r w:rsidRPr="00916230">
            <w:rPr>
              <w:rFonts w:ascii="Arial" w:hAnsi="Arial" w:cs="Arial"/>
              <w:b/>
              <w:sz w:val="28"/>
              <w:szCs w:val="28"/>
            </w:rPr>
            <w:t>Advisory / Services Contract</w:t>
          </w:r>
        </w:p>
      </w:tc>
      <w:tc>
        <w:tcPr>
          <w:tcW w:w="1971" w:type="dxa"/>
        </w:tcPr>
        <w:p w14:paraId="345607D8" w14:textId="17191D96" w:rsidR="002C0BED" w:rsidRPr="00062D05" w:rsidRDefault="002C0BED" w:rsidP="001E50C0">
          <w:pPr>
            <w:pStyle w:val="Header"/>
          </w:pPr>
        </w:p>
      </w:tc>
    </w:tr>
  </w:tbl>
  <w:p w14:paraId="0131060B" w14:textId="77777777" w:rsidR="002C0BED" w:rsidRPr="00884125" w:rsidRDefault="002C0BED" w:rsidP="00916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800"/>
    <w:multiLevelType w:val="multilevel"/>
    <w:tmpl w:val="F9B8BC7A"/>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45321C"/>
    <w:multiLevelType w:val="hybridMultilevel"/>
    <w:tmpl w:val="56F8F25E"/>
    <w:lvl w:ilvl="0" w:tplc="04370001">
      <w:start w:val="1"/>
      <w:numFmt w:val="bullet"/>
      <w:lvlText w:val=""/>
      <w:lvlJc w:val="left"/>
      <w:pPr>
        <w:ind w:left="1800" w:hanging="360"/>
      </w:pPr>
      <w:rPr>
        <w:rFonts w:ascii="Symbol" w:hAnsi="Symbol" w:hint="default"/>
      </w:rPr>
    </w:lvl>
    <w:lvl w:ilvl="1" w:tplc="04370003">
      <w:start w:val="1"/>
      <w:numFmt w:val="bullet"/>
      <w:lvlText w:val="o"/>
      <w:lvlJc w:val="left"/>
      <w:pPr>
        <w:ind w:left="2520" w:hanging="360"/>
      </w:pPr>
      <w:rPr>
        <w:rFonts w:ascii="Courier New" w:hAnsi="Courier New" w:cs="Courier New" w:hint="default"/>
      </w:rPr>
    </w:lvl>
    <w:lvl w:ilvl="2" w:tplc="04370005" w:tentative="1">
      <w:start w:val="1"/>
      <w:numFmt w:val="bullet"/>
      <w:lvlText w:val=""/>
      <w:lvlJc w:val="left"/>
      <w:pPr>
        <w:ind w:left="3240" w:hanging="360"/>
      </w:pPr>
      <w:rPr>
        <w:rFonts w:ascii="Wingdings" w:hAnsi="Wingdings" w:hint="default"/>
      </w:rPr>
    </w:lvl>
    <w:lvl w:ilvl="3" w:tplc="04370001" w:tentative="1">
      <w:start w:val="1"/>
      <w:numFmt w:val="bullet"/>
      <w:lvlText w:val=""/>
      <w:lvlJc w:val="left"/>
      <w:pPr>
        <w:ind w:left="3960" w:hanging="360"/>
      </w:pPr>
      <w:rPr>
        <w:rFonts w:ascii="Symbol" w:hAnsi="Symbol" w:hint="default"/>
      </w:rPr>
    </w:lvl>
    <w:lvl w:ilvl="4" w:tplc="04370003" w:tentative="1">
      <w:start w:val="1"/>
      <w:numFmt w:val="bullet"/>
      <w:lvlText w:val="o"/>
      <w:lvlJc w:val="left"/>
      <w:pPr>
        <w:ind w:left="4680" w:hanging="360"/>
      </w:pPr>
      <w:rPr>
        <w:rFonts w:ascii="Courier New" w:hAnsi="Courier New" w:cs="Courier New" w:hint="default"/>
      </w:rPr>
    </w:lvl>
    <w:lvl w:ilvl="5" w:tplc="04370005" w:tentative="1">
      <w:start w:val="1"/>
      <w:numFmt w:val="bullet"/>
      <w:lvlText w:val=""/>
      <w:lvlJc w:val="left"/>
      <w:pPr>
        <w:ind w:left="5400" w:hanging="360"/>
      </w:pPr>
      <w:rPr>
        <w:rFonts w:ascii="Wingdings" w:hAnsi="Wingdings" w:hint="default"/>
      </w:rPr>
    </w:lvl>
    <w:lvl w:ilvl="6" w:tplc="04370001" w:tentative="1">
      <w:start w:val="1"/>
      <w:numFmt w:val="bullet"/>
      <w:lvlText w:val=""/>
      <w:lvlJc w:val="left"/>
      <w:pPr>
        <w:ind w:left="6120" w:hanging="360"/>
      </w:pPr>
      <w:rPr>
        <w:rFonts w:ascii="Symbol" w:hAnsi="Symbol" w:hint="default"/>
      </w:rPr>
    </w:lvl>
    <w:lvl w:ilvl="7" w:tplc="04370003" w:tentative="1">
      <w:start w:val="1"/>
      <w:numFmt w:val="bullet"/>
      <w:lvlText w:val="o"/>
      <w:lvlJc w:val="left"/>
      <w:pPr>
        <w:ind w:left="6840" w:hanging="360"/>
      </w:pPr>
      <w:rPr>
        <w:rFonts w:ascii="Courier New" w:hAnsi="Courier New" w:cs="Courier New" w:hint="default"/>
      </w:rPr>
    </w:lvl>
    <w:lvl w:ilvl="8" w:tplc="04370005" w:tentative="1">
      <w:start w:val="1"/>
      <w:numFmt w:val="bullet"/>
      <w:lvlText w:val=""/>
      <w:lvlJc w:val="left"/>
      <w:pPr>
        <w:ind w:left="7560" w:hanging="360"/>
      </w:pPr>
      <w:rPr>
        <w:rFonts w:ascii="Wingdings" w:hAnsi="Wingdings" w:hint="default"/>
      </w:rPr>
    </w:lvl>
  </w:abstractNum>
  <w:abstractNum w:abstractNumId="2" w15:restartNumberingAfterBreak="0">
    <w:nsid w:val="13670D30"/>
    <w:multiLevelType w:val="multilevel"/>
    <w:tmpl w:val="3F10B108"/>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263987"/>
    <w:multiLevelType w:val="hybridMultilevel"/>
    <w:tmpl w:val="58761D24"/>
    <w:lvl w:ilvl="0" w:tplc="6736038C">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15:restartNumberingAfterBreak="0">
    <w:nsid w:val="26315FD8"/>
    <w:multiLevelType w:val="hybridMultilevel"/>
    <w:tmpl w:val="F604880C"/>
    <w:lvl w:ilvl="0" w:tplc="A78670AC">
      <w:start w:val="14"/>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15:restartNumberingAfterBreak="0">
    <w:nsid w:val="2D5E24A3"/>
    <w:multiLevelType w:val="multilevel"/>
    <w:tmpl w:val="7ED4F0B0"/>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824B59"/>
    <w:multiLevelType w:val="hybridMultilevel"/>
    <w:tmpl w:val="25220E4E"/>
    <w:lvl w:ilvl="0" w:tplc="AFAE48B8">
      <w:start w:val="24"/>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 w15:restartNumberingAfterBreak="0">
    <w:nsid w:val="3D411612"/>
    <w:multiLevelType w:val="multilevel"/>
    <w:tmpl w:val="B5B2265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2A0D40"/>
    <w:multiLevelType w:val="multilevel"/>
    <w:tmpl w:val="012C4824"/>
    <w:lvl w:ilvl="0">
      <w:start w:val="2"/>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D115792"/>
    <w:multiLevelType w:val="hybridMultilevel"/>
    <w:tmpl w:val="98F45000"/>
    <w:lvl w:ilvl="0" w:tplc="6736038C">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 w15:restartNumberingAfterBreak="0">
    <w:nsid w:val="53FC43C6"/>
    <w:multiLevelType w:val="hybridMultilevel"/>
    <w:tmpl w:val="69847CDA"/>
    <w:lvl w:ilvl="0" w:tplc="6736038C">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15:restartNumberingAfterBreak="0">
    <w:nsid w:val="5532207C"/>
    <w:multiLevelType w:val="multilevel"/>
    <w:tmpl w:val="BCD2520E"/>
    <w:lvl w:ilvl="0">
      <w:start w:val="1"/>
      <w:numFmt w:val="bullet"/>
      <w:lvlText w:val=""/>
      <w:lvlJc w:val="left"/>
      <w:pPr>
        <w:ind w:left="360" w:hanging="360"/>
      </w:pPr>
      <w:rPr>
        <w:rFonts w:ascii="Symbol" w:hAnsi="Symbol"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2" w15:restartNumberingAfterBreak="0">
    <w:nsid w:val="56A36DBD"/>
    <w:multiLevelType w:val="hybridMultilevel"/>
    <w:tmpl w:val="15D851CC"/>
    <w:lvl w:ilvl="0" w:tplc="0437000F">
      <w:start w:val="1"/>
      <w:numFmt w:val="decimal"/>
      <w:lvlText w:val="%1."/>
      <w:lvlJc w:val="left"/>
      <w:pPr>
        <w:ind w:left="720" w:hanging="360"/>
      </w:pPr>
      <w:rPr>
        <w:rFonts w:hint="default"/>
        <w:color w:val="auto"/>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617338D0"/>
    <w:multiLevelType w:val="hybridMultilevel"/>
    <w:tmpl w:val="7DB4FD44"/>
    <w:lvl w:ilvl="0" w:tplc="6736038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2D43AA"/>
    <w:multiLevelType w:val="hybridMultilevel"/>
    <w:tmpl w:val="00A2A14C"/>
    <w:lvl w:ilvl="0" w:tplc="6736038C">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5" w15:restartNumberingAfterBreak="0">
    <w:nsid w:val="6B667DF1"/>
    <w:multiLevelType w:val="hybridMultilevel"/>
    <w:tmpl w:val="D5A48ABC"/>
    <w:lvl w:ilvl="0" w:tplc="6736038C">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10"/>
  </w:num>
  <w:num w:numId="5">
    <w:abstractNumId w:val="3"/>
  </w:num>
  <w:num w:numId="6">
    <w:abstractNumId w:val="15"/>
  </w:num>
  <w:num w:numId="7">
    <w:abstractNumId w:val="13"/>
  </w:num>
  <w:num w:numId="8">
    <w:abstractNumId w:val="1"/>
  </w:num>
  <w:num w:numId="9">
    <w:abstractNumId w:val="14"/>
  </w:num>
  <w:num w:numId="10">
    <w:abstractNumId w:val="9"/>
  </w:num>
  <w:num w:numId="11">
    <w:abstractNumId w:val="6"/>
  </w:num>
  <w:num w:numId="12">
    <w:abstractNumId w:val="4"/>
  </w:num>
  <w:num w:numId="13">
    <w:abstractNumId w:val="7"/>
  </w:num>
  <w:num w:numId="14">
    <w:abstractNumId w:val="12"/>
  </w:num>
  <w:num w:numId="15">
    <w:abstractNumId w:val="5"/>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B1"/>
    <w:rsid w:val="0000010B"/>
    <w:rsid w:val="0001616C"/>
    <w:rsid w:val="00017621"/>
    <w:rsid w:val="0002114B"/>
    <w:rsid w:val="00022447"/>
    <w:rsid w:val="00024781"/>
    <w:rsid w:val="000260F7"/>
    <w:rsid w:val="00027DE4"/>
    <w:rsid w:val="00030409"/>
    <w:rsid w:val="00030440"/>
    <w:rsid w:val="00030490"/>
    <w:rsid w:val="00032082"/>
    <w:rsid w:val="00037CF4"/>
    <w:rsid w:val="00041B5A"/>
    <w:rsid w:val="00045316"/>
    <w:rsid w:val="000502A2"/>
    <w:rsid w:val="00062D05"/>
    <w:rsid w:val="000642E5"/>
    <w:rsid w:val="000661D9"/>
    <w:rsid w:val="000669D6"/>
    <w:rsid w:val="0007420E"/>
    <w:rsid w:val="00074E21"/>
    <w:rsid w:val="00077146"/>
    <w:rsid w:val="00081034"/>
    <w:rsid w:val="00082ED4"/>
    <w:rsid w:val="000911E8"/>
    <w:rsid w:val="000923AF"/>
    <w:rsid w:val="00093781"/>
    <w:rsid w:val="00095640"/>
    <w:rsid w:val="000A0CE1"/>
    <w:rsid w:val="000A139E"/>
    <w:rsid w:val="000A2E44"/>
    <w:rsid w:val="000A4E0A"/>
    <w:rsid w:val="000A5E48"/>
    <w:rsid w:val="000A7A89"/>
    <w:rsid w:val="000A7CC4"/>
    <w:rsid w:val="000B0757"/>
    <w:rsid w:val="000B5CC8"/>
    <w:rsid w:val="000B76D6"/>
    <w:rsid w:val="000B787C"/>
    <w:rsid w:val="000D223A"/>
    <w:rsid w:val="000D3468"/>
    <w:rsid w:val="000D45AC"/>
    <w:rsid w:val="000E123F"/>
    <w:rsid w:val="000E21AC"/>
    <w:rsid w:val="000E43D6"/>
    <w:rsid w:val="000E51FB"/>
    <w:rsid w:val="000E532A"/>
    <w:rsid w:val="000E683E"/>
    <w:rsid w:val="000F2534"/>
    <w:rsid w:val="0010045A"/>
    <w:rsid w:val="00102667"/>
    <w:rsid w:val="001032AA"/>
    <w:rsid w:val="00104931"/>
    <w:rsid w:val="00104F1A"/>
    <w:rsid w:val="00106B8C"/>
    <w:rsid w:val="00107660"/>
    <w:rsid w:val="001153BE"/>
    <w:rsid w:val="001161D1"/>
    <w:rsid w:val="001164CC"/>
    <w:rsid w:val="001309DF"/>
    <w:rsid w:val="00130DD6"/>
    <w:rsid w:val="00135A67"/>
    <w:rsid w:val="00136ABC"/>
    <w:rsid w:val="00140B29"/>
    <w:rsid w:val="00141D2A"/>
    <w:rsid w:val="00142C4F"/>
    <w:rsid w:val="00144E63"/>
    <w:rsid w:val="0014580B"/>
    <w:rsid w:val="00146C45"/>
    <w:rsid w:val="00147800"/>
    <w:rsid w:val="001520C5"/>
    <w:rsid w:val="00153C52"/>
    <w:rsid w:val="00154E4E"/>
    <w:rsid w:val="0016615E"/>
    <w:rsid w:val="001665B9"/>
    <w:rsid w:val="00170185"/>
    <w:rsid w:val="00171DDB"/>
    <w:rsid w:val="00176D92"/>
    <w:rsid w:val="00181943"/>
    <w:rsid w:val="00181D38"/>
    <w:rsid w:val="00182D33"/>
    <w:rsid w:val="001853AD"/>
    <w:rsid w:val="00186DCA"/>
    <w:rsid w:val="00190151"/>
    <w:rsid w:val="001904C6"/>
    <w:rsid w:val="00190A2F"/>
    <w:rsid w:val="00191299"/>
    <w:rsid w:val="001971CB"/>
    <w:rsid w:val="00197D8B"/>
    <w:rsid w:val="001A3C80"/>
    <w:rsid w:val="001A7531"/>
    <w:rsid w:val="001B140E"/>
    <w:rsid w:val="001B2B64"/>
    <w:rsid w:val="001B2F1E"/>
    <w:rsid w:val="001B451A"/>
    <w:rsid w:val="001B50EB"/>
    <w:rsid w:val="001B52F6"/>
    <w:rsid w:val="001C10E2"/>
    <w:rsid w:val="001C15DC"/>
    <w:rsid w:val="001C414F"/>
    <w:rsid w:val="001D095D"/>
    <w:rsid w:val="001D12FB"/>
    <w:rsid w:val="001D3613"/>
    <w:rsid w:val="001D4229"/>
    <w:rsid w:val="001E50C0"/>
    <w:rsid w:val="001E6874"/>
    <w:rsid w:val="001F10CC"/>
    <w:rsid w:val="001F2127"/>
    <w:rsid w:val="001F2FAA"/>
    <w:rsid w:val="001F53D7"/>
    <w:rsid w:val="00200220"/>
    <w:rsid w:val="002072A1"/>
    <w:rsid w:val="00211EC4"/>
    <w:rsid w:val="0021254C"/>
    <w:rsid w:val="00215E83"/>
    <w:rsid w:val="002166EF"/>
    <w:rsid w:val="00225217"/>
    <w:rsid w:val="00226B93"/>
    <w:rsid w:val="00233E69"/>
    <w:rsid w:val="002352B8"/>
    <w:rsid w:val="002364EE"/>
    <w:rsid w:val="00236998"/>
    <w:rsid w:val="0024016F"/>
    <w:rsid w:val="0024199A"/>
    <w:rsid w:val="002470C8"/>
    <w:rsid w:val="00250DD5"/>
    <w:rsid w:val="002616A7"/>
    <w:rsid w:val="0026592A"/>
    <w:rsid w:val="00266050"/>
    <w:rsid w:val="00267CE9"/>
    <w:rsid w:val="00267D09"/>
    <w:rsid w:val="00275030"/>
    <w:rsid w:val="00280189"/>
    <w:rsid w:val="00280768"/>
    <w:rsid w:val="002928AF"/>
    <w:rsid w:val="002A5A3F"/>
    <w:rsid w:val="002A64A9"/>
    <w:rsid w:val="002A72A9"/>
    <w:rsid w:val="002A737C"/>
    <w:rsid w:val="002B0F45"/>
    <w:rsid w:val="002B2D4F"/>
    <w:rsid w:val="002C0BED"/>
    <w:rsid w:val="002C13D9"/>
    <w:rsid w:val="002C2A49"/>
    <w:rsid w:val="002C2AB8"/>
    <w:rsid w:val="002C5662"/>
    <w:rsid w:val="002C76BF"/>
    <w:rsid w:val="002D0DAD"/>
    <w:rsid w:val="002D2198"/>
    <w:rsid w:val="002D2BE5"/>
    <w:rsid w:val="002D44C0"/>
    <w:rsid w:val="002D5B01"/>
    <w:rsid w:val="002D6D4C"/>
    <w:rsid w:val="002E2A25"/>
    <w:rsid w:val="002F2C21"/>
    <w:rsid w:val="002F4890"/>
    <w:rsid w:val="002F6E31"/>
    <w:rsid w:val="003075A2"/>
    <w:rsid w:val="0031098D"/>
    <w:rsid w:val="00311FEE"/>
    <w:rsid w:val="003142A5"/>
    <w:rsid w:val="0033047E"/>
    <w:rsid w:val="00333352"/>
    <w:rsid w:val="00335230"/>
    <w:rsid w:val="00336564"/>
    <w:rsid w:val="0034637A"/>
    <w:rsid w:val="00347897"/>
    <w:rsid w:val="00351001"/>
    <w:rsid w:val="00352FDD"/>
    <w:rsid w:val="0036248D"/>
    <w:rsid w:val="003627E3"/>
    <w:rsid w:val="00362E71"/>
    <w:rsid w:val="0036575E"/>
    <w:rsid w:val="0037454B"/>
    <w:rsid w:val="003758AE"/>
    <w:rsid w:val="00382620"/>
    <w:rsid w:val="00382A71"/>
    <w:rsid w:val="00383794"/>
    <w:rsid w:val="00383CC2"/>
    <w:rsid w:val="00386181"/>
    <w:rsid w:val="003A047D"/>
    <w:rsid w:val="003A4770"/>
    <w:rsid w:val="003A61DB"/>
    <w:rsid w:val="003C0DAB"/>
    <w:rsid w:val="003C4E82"/>
    <w:rsid w:val="003C7E55"/>
    <w:rsid w:val="003D28D8"/>
    <w:rsid w:val="003D2F1C"/>
    <w:rsid w:val="003D3525"/>
    <w:rsid w:val="003D6BCF"/>
    <w:rsid w:val="003E402C"/>
    <w:rsid w:val="003F76F7"/>
    <w:rsid w:val="00400A6A"/>
    <w:rsid w:val="004033AD"/>
    <w:rsid w:val="00407AE6"/>
    <w:rsid w:val="0041334E"/>
    <w:rsid w:val="00413387"/>
    <w:rsid w:val="00414C0F"/>
    <w:rsid w:val="0042118F"/>
    <w:rsid w:val="004219B9"/>
    <w:rsid w:val="00422AAE"/>
    <w:rsid w:val="004233BB"/>
    <w:rsid w:val="0042407B"/>
    <w:rsid w:val="00430EC0"/>
    <w:rsid w:val="00434A71"/>
    <w:rsid w:val="00434B59"/>
    <w:rsid w:val="00444A8F"/>
    <w:rsid w:val="004454F4"/>
    <w:rsid w:val="00446D50"/>
    <w:rsid w:val="00446DE9"/>
    <w:rsid w:val="0044794C"/>
    <w:rsid w:val="00454443"/>
    <w:rsid w:val="00455D56"/>
    <w:rsid w:val="00455EE7"/>
    <w:rsid w:val="00457BC9"/>
    <w:rsid w:val="00457FE9"/>
    <w:rsid w:val="0046763B"/>
    <w:rsid w:val="00473948"/>
    <w:rsid w:val="004741AC"/>
    <w:rsid w:val="00481789"/>
    <w:rsid w:val="004854C8"/>
    <w:rsid w:val="0049409B"/>
    <w:rsid w:val="00494B81"/>
    <w:rsid w:val="004965C0"/>
    <w:rsid w:val="004A05E3"/>
    <w:rsid w:val="004A342C"/>
    <w:rsid w:val="004A3888"/>
    <w:rsid w:val="004A4B4B"/>
    <w:rsid w:val="004A4DC3"/>
    <w:rsid w:val="004B48FA"/>
    <w:rsid w:val="004C0214"/>
    <w:rsid w:val="004C270C"/>
    <w:rsid w:val="004C339D"/>
    <w:rsid w:val="004C4B64"/>
    <w:rsid w:val="004C6F83"/>
    <w:rsid w:val="004D0D29"/>
    <w:rsid w:val="004D2908"/>
    <w:rsid w:val="004D2D53"/>
    <w:rsid w:val="004D69CF"/>
    <w:rsid w:val="004E3AA7"/>
    <w:rsid w:val="004E4543"/>
    <w:rsid w:val="004E5FB6"/>
    <w:rsid w:val="0050327D"/>
    <w:rsid w:val="005034AA"/>
    <w:rsid w:val="00504D12"/>
    <w:rsid w:val="00513030"/>
    <w:rsid w:val="00513130"/>
    <w:rsid w:val="00514772"/>
    <w:rsid w:val="0052043D"/>
    <w:rsid w:val="0052168D"/>
    <w:rsid w:val="005230CC"/>
    <w:rsid w:val="00526F49"/>
    <w:rsid w:val="005309A7"/>
    <w:rsid w:val="005319A9"/>
    <w:rsid w:val="0053469C"/>
    <w:rsid w:val="00540A26"/>
    <w:rsid w:val="00545AFE"/>
    <w:rsid w:val="00545F61"/>
    <w:rsid w:val="00551FB0"/>
    <w:rsid w:val="005530F2"/>
    <w:rsid w:val="00553946"/>
    <w:rsid w:val="00564347"/>
    <w:rsid w:val="005655A3"/>
    <w:rsid w:val="0056575A"/>
    <w:rsid w:val="00565BFF"/>
    <w:rsid w:val="005729C0"/>
    <w:rsid w:val="00575A89"/>
    <w:rsid w:val="0057644F"/>
    <w:rsid w:val="00581BDB"/>
    <w:rsid w:val="00582C23"/>
    <w:rsid w:val="00583C49"/>
    <w:rsid w:val="00593E1F"/>
    <w:rsid w:val="00596958"/>
    <w:rsid w:val="005A34ED"/>
    <w:rsid w:val="005B658E"/>
    <w:rsid w:val="005B7AC8"/>
    <w:rsid w:val="005C1C92"/>
    <w:rsid w:val="005C6CF1"/>
    <w:rsid w:val="005D0DAE"/>
    <w:rsid w:val="005D626E"/>
    <w:rsid w:val="005D62D6"/>
    <w:rsid w:val="005E248C"/>
    <w:rsid w:val="005E6AAB"/>
    <w:rsid w:val="005F0484"/>
    <w:rsid w:val="005F18E2"/>
    <w:rsid w:val="005F1D2D"/>
    <w:rsid w:val="005F748F"/>
    <w:rsid w:val="00605129"/>
    <w:rsid w:val="006101FC"/>
    <w:rsid w:val="00610BC7"/>
    <w:rsid w:val="00611466"/>
    <w:rsid w:val="0061657D"/>
    <w:rsid w:val="00624442"/>
    <w:rsid w:val="006247BF"/>
    <w:rsid w:val="00626380"/>
    <w:rsid w:val="00633851"/>
    <w:rsid w:val="006348B5"/>
    <w:rsid w:val="00654EAD"/>
    <w:rsid w:val="00666500"/>
    <w:rsid w:val="00672AE5"/>
    <w:rsid w:val="00674040"/>
    <w:rsid w:val="00674767"/>
    <w:rsid w:val="00676BFD"/>
    <w:rsid w:val="006772C4"/>
    <w:rsid w:val="00692631"/>
    <w:rsid w:val="00693F22"/>
    <w:rsid w:val="00694D09"/>
    <w:rsid w:val="0069668C"/>
    <w:rsid w:val="00696BE4"/>
    <w:rsid w:val="006979D9"/>
    <w:rsid w:val="006A50C6"/>
    <w:rsid w:val="006B2D9B"/>
    <w:rsid w:val="006B5E13"/>
    <w:rsid w:val="006B6E23"/>
    <w:rsid w:val="006B7003"/>
    <w:rsid w:val="006B7DE5"/>
    <w:rsid w:val="006C0252"/>
    <w:rsid w:val="006C0273"/>
    <w:rsid w:val="006C1FF2"/>
    <w:rsid w:val="006D2D87"/>
    <w:rsid w:val="006D46A8"/>
    <w:rsid w:val="006D4C3B"/>
    <w:rsid w:val="006E52EF"/>
    <w:rsid w:val="006F527F"/>
    <w:rsid w:val="006F54C1"/>
    <w:rsid w:val="006F5BCE"/>
    <w:rsid w:val="00700A3D"/>
    <w:rsid w:val="007023EF"/>
    <w:rsid w:val="0070284D"/>
    <w:rsid w:val="00703073"/>
    <w:rsid w:val="0070433D"/>
    <w:rsid w:val="00705BAD"/>
    <w:rsid w:val="00707D07"/>
    <w:rsid w:val="00710608"/>
    <w:rsid w:val="0071461D"/>
    <w:rsid w:val="007208B9"/>
    <w:rsid w:val="007230FB"/>
    <w:rsid w:val="00726590"/>
    <w:rsid w:val="0073372E"/>
    <w:rsid w:val="0073400E"/>
    <w:rsid w:val="00736B14"/>
    <w:rsid w:val="00736FB3"/>
    <w:rsid w:val="00742EDD"/>
    <w:rsid w:val="00743078"/>
    <w:rsid w:val="00745302"/>
    <w:rsid w:val="00745FEE"/>
    <w:rsid w:val="00752504"/>
    <w:rsid w:val="00754CF2"/>
    <w:rsid w:val="00763075"/>
    <w:rsid w:val="007645D3"/>
    <w:rsid w:val="00764905"/>
    <w:rsid w:val="007667CF"/>
    <w:rsid w:val="00766C5A"/>
    <w:rsid w:val="007722B9"/>
    <w:rsid w:val="00774DAE"/>
    <w:rsid w:val="007765C9"/>
    <w:rsid w:val="00777A11"/>
    <w:rsid w:val="00780264"/>
    <w:rsid w:val="00782441"/>
    <w:rsid w:val="007A6503"/>
    <w:rsid w:val="007B375E"/>
    <w:rsid w:val="007C128D"/>
    <w:rsid w:val="007C66B7"/>
    <w:rsid w:val="007D1EE5"/>
    <w:rsid w:val="007D63B6"/>
    <w:rsid w:val="007D77C2"/>
    <w:rsid w:val="007E260F"/>
    <w:rsid w:val="007E26BF"/>
    <w:rsid w:val="007F246C"/>
    <w:rsid w:val="007F5E6F"/>
    <w:rsid w:val="00801286"/>
    <w:rsid w:val="00803E08"/>
    <w:rsid w:val="00806074"/>
    <w:rsid w:val="0081122B"/>
    <w:rsid w:val="00812D1D"/>
    <w:rsid w:val="00823DE0"/>
    <w:rsid w:val="00826CF1"/>
    <w:rsid w:val="00827241"/>
    <w:rsid w:val="008275BC"/>
    <w:rsid w:val="00834EFD"/>
    <w:rsid w:val="008353B9"/>
    <w:rsid w:val="00836084"/>
    <w:rsid w:val="00836D69"/>
    <w:rsid w:val="0084043E"/>
    <w:rsid w:val="00845AED"/>
    <w:rsid w:val="00852913"/>
    <w:rsid w:val="0086653D"/>
    <w:rsid w:val="00866C0A"/>
    <w:rsid w:val="008675D4"/>
    <w:rsid w:val="008740DE"/>
    <w:rsid w:val="00883399"/>
    <w:rsid w:val="00884125"/>
    <w:rsid w:val="008844A0"/>
    <w:rsid w:val="00897EB9"/>
    <w:rsid w:val="008A6A31"/>
    <w:rsid w:val="008A7608"/>
    <w:rsid w:val="008B1AD0"/>
    <w:rsid w:val="008C0FD0"/>
    <w:rsid w:val="008C15FE"/>
    <w:rsid w:val="008C5E5D"/>
    <w:rsid w:val="008D0FAF"/>
    <w:rsid w:val="008D5074"/>
    <w:rsid w:val="008D5A43"/>
    <w:rsid w:val="008D6F7B"/>
    <w:rsid w:val="008E557D"/>
    <w:rsid w:val="008E5FB0"/>
    <w:rsid w:val="008E7024"/>
    <w:rsid w:val="008F22BC"/>
    <w:rsid w:val="008F3D02"/>
    <w:rsid w:val="00905DB1"/>
    <w:rsid w:val="00912B95"/>
    <w:rsid w:val="00912C46"/>
    <w:rsid w:val="00913FEC"/>
    <w:rsid w:val="00916230"/>
    <w:rsid w:val="0092019B"/>
    <w:rsid w:val="009213CF"/>
    <w:rsid w:val="009220C9"/>
    <w:rsid w:val="0092222D"/>
    <w:rsid w:val="00927F84"/>
    <w:rsid w:val="00933C6B"/>
    <w:rsid w:val="00934EC6"/>
    <w:rsid w:val="00937149"/>
    <w:rsid w:val="00937D51"/>
    <w:rsid w:val="00940D85"/>
    <w:rsid w:val="00941282"/>
    <w:rsid w:val="00944C54"/>
    <w:rsid w:val="00951885"/>
    <w:rsid w:val="009551C1"/>
    <w:rsid w:val="00961156"/>
    <w:rsid w:val="00962136"/>
    <w:rsid w:val="0096537B"/>
    <w:rsid w:val="0096745A"/>
    <w:rsid w:val="00974DC0"/>
    <w:rsid w:val="00977808"/>
    <w:rsid w:val="00981A66"/>
    <w:rsid w:val="00981E12"/>
    <w:rsid w:val="00986378"/>
    <w:rsid w:val="00987573"/>
    <w:rsid w:val="00987AE7"/>
    <w:rsid w:val="00991926"/>
    <w:rsid w:val="00993B91"/>
    <w:rsid w:val="009959C0"/>
    <w:rsid w:val="009970DB"/>
    <w:rsid w:val="009A5C6A"/>
    <w:rsid w:val="009B38C7"/>
    <w:rsid w:val="009B592A"/>
    <w:rsid w:val="009D2F4F"/>
    <w:rsid w:val="009E7DD7"/>
    <w:rsid w:val="009F39C8"/>
    <w:rsid w:val="00A00F3A"/>
    <w:rsid w:val="00A047FC"/>
    <w:rsid w:val="00A05BB5"/>
    <w:rsid w:val="00A073AB"/>
    <w:rsid w:val="00A10400"/>
    <w:rsid w:val="00A13328"/>
    <w:rsid w:val="00A1430F"/>
    <w:rsid w:val="00A22B2F"/>
    <w:rsid w:val="00A23E0C"/>
    <w:rsid w:val="00A26A1D"/>
    <w:rsid w:val="00A306CE"/>
    <w:rsid w:val="00A324B5"/>
    <w:rsid w:val="00A355A0"/>
    <w:rsid w:val="00A51B88"/>
    <w:rsid w:val="00A5633D"/>
    <w:rsid w:val="00A60F4B"/>
    <w:rsid w:val="00A648D0"/>
    <w:rsid w:val="00A65F55"/>
    <w:rsid w:val="00A67739"/>
    <w:rsid w:val="00A738A3"/>
    <w:rsid w:val="00A82A4A"/>
    <w:rsid w:val="00A8458C"/>
    <w:rsid w:val="00A86687"/>
    <w:rsid w:val="00A87283"/>
    <w:rsid w:val="00A941B5"/>
    <w:rsid w:val="00A949C7"/>
    <w:rsid w:val="00A95477"/>
    <w:rsid w:val="00A9551A"/>
    <w:rsid w:val="00A97DA3"/>
    <w:rsid w:val="00AA7190"/>
    <w:rsid w:val="00AB1C72"/>
    <w:rsid w:val="00AB5BE8"/>
    <w:rsid w:val="00AB6AA2"/>
    <w:rsid w:val="00AC1859"/>
    <w:rsid w:val="00AC307B"/>
    <w:rsid w:val="00AC7AA1"/>
    <w:rsid w:val="00AD0653"/>
    <w:rsid w:val="00AE2DCE"/>
    <w:rsid w:val="00AF5983"/>
    <w:rsid w:val="00B02718"/>
    <w:rsid w:val="00B0455B"/>
    <w:rsid w:val="00B07B04"/>
    <w:rsid w:val="00B07CC3"/>
    <w:rsid w:val="00B16F0B"/>
    <w:rsid w:val="00B20E75"/>
    <w:rsid w:val="00B21505"/>
    <w:rsid w:val="00B2446A"/>
    <w:rsid w:val="00B26056"/>
    <w:rsid w:val="00B30E94"/>
    <w:rsid w:val="00B31B09"/>
    <w:rsid w:val="00B32A0E"/>
    <w:rsid w:val="00B3551F"/>
    <w:rsid w:val="00B3727F"/>
    <w:rsid w:val="00B3787A"/>
    <w:rsid w:val="00B40DA6"/>
    <w:rsid w:val="00B41927"/>
    <w:rsid w:val="00B44635"/>
    <w:rsid w:val="00B550D8"/>
    <w:rsid w:val="00B60206"/>
    <w:rsid w:val="00B62669"/>
    <w:rsid w:val="00B66592"/>
    <w:rsid w:val="00B6764E"/>
    <w:rsid w:val="00B7147E"/>
    <w:rsid w:val="00B842DB"/>
    <w:rsid w:val="00B903B1"/>
    <w:rsid w:val="00B93AB2"/>
    <w:rsid w:val="00B93C25"/>
    <w:rsid w:val="00BA057D"/>
    <w:rsid w:val="00BB79D0"/>
    <w:rsid w:val="00BB7FD4"/>
    <w:rsid w:val="00BC71AF"/>
    <w:rsid w:val="00BD1FAE"/>
    <w:rsid w:val="00BD2384"/>
    <w:rsid w:val="00BD692B"/>
    <w:rsid w:val="00BE1E96"/>
    <w:rsid w:val="00BE1EC0"/>
    <w:rsid w:val="00BE67FC"/>
    <w:rsid w:val="00BF20A7"/>
    <w:rsid w:val="00BF21A6"/>
    <w:rsid w:val="00BF5218"/>
    <w:rsid w:val="00C167FD"/>
    <w:rsid w:val="00C16DFC"/>
    <w:rsid w:val="00C20168"/>
    <w:rsid w:val="00C27595"/>
    <w:rsid w:val="00C53490"/>
    <w:rsid w:val="00C53803"/>
    <w:rsid w:val="00C64CFF"/>
    <w:rsid w:val="00C65380"/>
    <w:rsid w:val="00C6741F"/>
    <w:rsid w:val="00C700AC"/>
    <w:rsid w:val="00C721E2"/>
    <w:rsid w:val="00C72E9A"/>
    <w:rsid w:val="00C82EE1"/>
    <w:rsid w:val="00C83540"/>
    <w:rsid w:val="00C83A96"/>
    <w:rsid w:val="00C842A2"/>
    <w:rsid w:val="00C85DCD"/>
    <w:rsid w:val="00C922C4"/>
    <w:rsid w:val="00C92ED7"/>
    <w:rsid w:val="00C96C44"/>
    <w:rsid w:val="00CA0394"/>
    <w:rsid w:val="00CA0F4C"/>
    <w:rsid w:val="00CA16B2"/>
    <w:rsid w:val="00CA1A00"/>
    <w:rsid w:val="00CA26CC"/>
    <w:rsid w:val="00CA5F0D"/>
    <w:rsid w:val="00CB2C83"/>
    <w:rsid w:val="00CB49F8"/>
    <w:rsid w:val="00CB5178"/>
    <w:rsid w:val="00CC01F0"/>
    <w:rsid w:val="00CC3A04"/>
    <w:rsid w:val="00CC587E"/>
    <w:rsid w:val="00CC60D6"/>
    <w:rsid w:val="00CC6D0E"/>
    <w:rsid w:val="00CD08F7"/>
    <w:rsid w:val="00CD595B"/>
    <w:rsid w:val="00CE22BE"/>
    <w:rsid w:val="00CE2A83"/>
    <w:rsid w:val="00CE399E"/>
    <w:rsid w:val="00CE4D97"/>
    <w:rsid w:val="00CE70AF"/>
    <w:rsid w:val="00CE72EF"/>
    <w:rsid w:val="00CF5D45"/>
    <w:rsid w:val="00D00001"/>
    <w:rsid w:val="00D10DB7"/>
    <w:rsid w:val="00D11342"/>
    <w:rsid w:val="00D1349F"/>
    <w:rsid w:val="00D16C7B"/>
    <w:rsid w:val="00D17560"/>
    <w:rsid w:val="00D22787"/>
    <w:rsid w:val="00D236CF"/>
    <w:rsid w:val="00D25E0F"/>
    <w:rsid w:val="00D3389B"/>
    <w:rsid w:val="00D357C9"/>
    <w:rsid w:val="00D3624A"/>
    <w:rsid w:val="00D36D2C"/>
    <w:rsid w:val="00D424C1"/>
    <w:rsid w:val="00D439C5"/>
    <w:rsid w:val="00D43CBB"/>
    <w:rsid w:val="00D446C5"/>
    <w:rsid w:val="00D45B74"/>
    <w:rsid w:val="00D45D3A"/>
    <w:rsid w:val="00D51B19"/>
    <w:rsid w:val="00D51E11"/>
    <w:rsid w:val="00D53C0A"/>
    <w:rsid w:val="00D5763C"/>
    <w:rsid w:val="00D57CD7"/>
    <w:rsid w:val="00D62399"/>
    <w:rsid w:val="00D6528B"/>
    <w:rsid w:val="00D71D06"/>
    <w:rsid w:val="00D811F0"/>
    <w:rsid w:val="00D8259B"/>
    <w:rsid w:val="00D841B7"/>
    <w:rsid w:val="00D8600E"/>
    <w:rsid w:val="00D8625D"/>
    <w:rsid w:val="00D867B8"/>
    <w:rsid w:val="00DA7F1E"/>
    <w:rsid w:val="00DB5C8C"/>
    <w:rsid w:val="00DC7578"/>
    <w:rsid w:val="00DD0B7A"/>
    <w:rsid w:val="00DD1460"/>
    <w:rsid w:val="00DD2738"/>
    <w:rsid w:val="00DD4393"/>
    <w:rsid w:val="00DE13C6"/>
    <w:rsid w:val="00DE325D"/>
    <w:rsid w:val="00DF11AD"/>
    <w:rsid w:val="00DF185A"/>
    <w:rsid w:val="00DF34C2"/>
    <w:rsid w:val="00E00725"/>
    <w:rsid w:val="00E01592"/>
    <w:rsid w:val="00E02031"/>
    <w:rsid w:val="00E0264C"/>
    <w:rsid w:val="00E11D7B"/>
    <w:rsid w:val="00E2309D"/>
    <w:rsid w:val="00E33C8A"/>
    <w:rsid w:val="00E37472"/>
    <w:rsid w:val="00E47439"/>
    <w:rsid w:val="00E60B4B"/>
    <w:rsid w:val="00E62C5D"/>
    <w:rsid w:val="00E62E64"/>
    <w:rsid w:val="00E65A1A"/>
    <w:rsid w:val="00E66196"/>
    <w:rsid w:val="00E70512"/>
    <w:rsid w:val="00E7198C"/>
    <w:rsid w:val="00E72589"/>
    <w:rsid w:val="00E750B2"/>
    <w:rsid w:val="00E75DB1"/>
    <w:rsid w:val="00E77A1C"/>
    <w:rsid w:val="00E831B0"/>
    <w:rsid w:val="00E85F90"/>
    <w:rsid w:val="00EA32DE"/>
    <w:rsid w:val="00EA5D9F"/>
    <w:rsid w:val="00EA768F"/>
    <w:rsid w:val="00EA7BEF"/>
    <w:rsid w:val="00EB0884"/>
    <w:rsid w:val="00EB0D80"/>
    <w:rsid w:val="00EB255D"/>
    <w:rsid w:val="00EB62AE"/>
    <w:rsid w:val="00EB6467"/>
    <w:rsid w:val="00EC18BD"/>
    <w:rsid w:val="00EC3B18"/>
    <w:rsid w:val="00EC3BAB"/>
    <w:rsid w:val="00ED78A5"/>
    <w:rsid w:val="00EE48B3"/>
    <w:rsid w:val="00EE49A3"/>
    <w:rsid w:val="00EE4B59"/>
    <w:rsid w:val="00EE5904"/>
    <w:rsid w:val="00EE78E7"/>
    <w:rsid w:val="00EE7F51"/>
    <w:rsid w:val="00EF3E9A"/>
    <w:rsid w:val="00EF468C"/>
    <w:rsid w:val="00F03542"/>
    <w:rsid w:val="00F046F1"/>
    <w:rsid w:val="00F12F2E"/>
    <w:rsid w:val="00F213C7"/>
    <w:rsid w:val="00F22FDE"/>
    <w:rsid w:val="00F23B3F"/>
    <w:rsid w:val="00F250D5"/>
    <w:rsid w:val="00F2608B"/>
    <w:rsid w:val="00F30AB9"/>
    <w:rsid w:val="00F3586F"/>
    <w:rsid w:val="00F458B6"/>
    <w:rsid w:val="00F47519"/>
    <w:rsid w:val="00F53BD1"/>
    <w:rsid w:val="00F53C88"/>
    <w:rsid w:val="00F5448E"/>
    <w:rsid w:val="00F565F9"/>
    <w:rsid w:val="00F56DCF"/>
    <w:rsid w:val="00F56FEA"/>
    <w:rsid w:val="00F616A8"/>
    <w:rsid w:val="00F63063"/>
    <w:rsid w:val="00F63BC5"/>
    <w:rsid w:val="00F63C03"/>
    <w:rsid w:val="00F659EC"/>
    <w:rsid w:val="00F662A2"/>
    <w:rsid w:val="00F66F99"/>
    <w:rsid w:val="00F6767D"/>
    <w:rsid w:val="00F7364D"/>
    <w:rsid w:val="00F87B68"/>
    <w:rsid w:val="00F92424"/>
    <w:rsid w:val="00F936C1"/>
    <w:rsid w:val="00FA5807"/>
    <w:rsid w:val="00FA7DC0"/>
    <w:rsid w:val="00FB124A"/>
    <w:rsid w:val="00FB3DBC"/>
    <w:rsid w:val="00FB71C2"/>
    <w:rsid w:val="00FD12D8"/>
    <w:rsid w:val="00FD15FC"/>
    <w:rsid w:val="00FD5CAF"/>
    <w:rsid w:val="00FD7E25"/>
    <w:rsid w:val="00FE26B3"/>
    <w:rsid w:val="00FE6586"/>
    <w:rsid w:val="00FF1102"/>
    <w:rsid w:val="00FF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43C75"/>
  <w15:docId w15:val="{C134452B-2043-467A-81AD-03FD03FA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0C0"/>
    <w:pPr>
      <w:spacing w:after="200" w:line="276" w:lineRule="auto"/>
    </w:pPr>
    <w:rPr>
      <w:sz w:val="22"/>
      <w:szCs w:val="22"/>
      <w:lang w:val="en-GB" w:bidi="en-US"/>
    </w:rPr>
  </w:style>
  <w:style w:type="paragraph" w:styleId="Heading1">
    <w:name w:val="heading 1"/>
    <w:basedOn w:val="Normal"/>
    <w:next w:val="Normal"/>
    <w:link w:val="Heading1Char"/>
    <w:uiPriority w:val="9"/>
    <w:qFormat/>
    <w:rsid w:val="001E50C0"/>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unhideWhenUsed/>
    <w:qFormat/>
    <w:rsid w:val="001E50C0"/>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unhideWhenUsed/>
    <w:qFormat/>
    <w:rsid w:val="001E50C0"/>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semiHidden/>
    <w:unhideWhenUsed/>
    <w:qFormat/>
    <w:rsid w:val="001E50C0"/>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semiHidden/>
    <w:unhideWhenUsed/>
    <w:qFormat/>
    <w:rsid w:val="001E50C0"/>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semiHidden/>
    <w:unhideWhenUsed/>
    <w:qFormat/>
    <w:rsid w:val="001E50C0"/>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semiHidden/>
    <w:unhideWhenUsed/>
    <w:qFormat/>
    <w:rsid w:val="001E50C0"/>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1E50C0"/>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1E50C0"/>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uiPriority w:val="99"/>
    <w:rsid w:val="00ED78A5"/>
  </w:style>
  <w:style w:type="paragraph" w:styleId="BalloonText">
    <w:name w:val="Balloon Text"/>
    <w:basedOn w:val="Normal"/>
    <w:link w:val="BalloonTextChar"/>
    <w:uiPriority w:val="99"/>
    <w:semiHidden/>
    <w:unhideWhenUsed/>
    <w:rsid w:val="00037CF4"/>
    <w:rPr>
      <w:rFonts w:ascii="Tahoma" w:hAnsi="Tahoma"/>
      <w:sz w:val="16"/>
      <w:szCs w:val="16"/>
      <w:lang w:bidi="ar-SA"/>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aliases w:val="Akapit z listą BS,Bullets,List Paragraph 1,List_Paragraph,Multilevel para_II,List Paragraph1,References,List Paragraph (numbered (a)),IBL List Paragraph,List Paragraph nowy,Numbered List Paragraph"/>
    <w:basedOn w:val="Normal"/>
    <w:link w:val="ListParagraphChar"/>
    <w:uiPriority w:val="34"/>
    <w:qFormat/>
    <w:rsid w:val="001E50C0"/>
    <w:pPr>
      <w:ind w:left="720"/>
      <w:contextualSpacing/>
    </w:p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lang w:bidi="ar-SA"/>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jc w:val="both"/>
    </w:pPr>
    <w:rPr>
      <w:rFonts w:cs="Arial"/>
      <w:sz w:val="24"/>
      <w:szCs w:val="24"/>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line="295" w:lineRule="exact"/>
    </w:pPr>
    <w:rPr>
      <w:rFonts w:cs="Arial"/>
      <w:sz w:val="24"/>
      <w:szCs w:val="24"/>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pPr>
    <w:rPr>
      <w:rFonts w:ascii="Cambria" w:hAnsi="Cambria"/>
      <w:i/>
      <w:iCs/>
      <w:spacing w:val="13"/>
      <w:sz w:val="24"/>
      <w:szCs w:val="24"/>
      <w:lang w:bidi="ar-SA"/>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pPr>
      <w:spacing w:after="0" w:line="240" w:lineRule="auto"/>
    </w:pPr>
  </w:style>
  <w:style w:type="paragraph" w:styleId="Quote">
    <w:name w:val="Quote"/>
    <w:basedOn w:val="Normal"/>
    <w:next w:val="Normal"/>
    <w:link w:val="QuoteChar"/>
    <w:uiPriority w:val="29"/>
    <w:qFormat/>
    <w:rsid w:val="001E50C0"/>
    <w:pPr>
      <w:spacing w:before="200" w:after="0"/>
      <w:ind w:left="360" w:right="360"/>
    </w:pPr>
    <w:rPr>
      <w:i/>
      <w:iCs/>
      <w:sz w:val="20"/>
      <w:szCs w:val="20"/>
      <w:lang w:bidi="ar-SA"/>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3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4393"/>
    <w:pPr>
      <w:autoSpaceDE w:val="0"/>
      <w:autoSpaceDN w:val="0"/>
      <w:adjustRightInd w:val="0"/>
    </w:pPr>
    <w:rPr>
      <w:rFonts w:ascii="Arial" w:hAnsi="Arial" w:cs="Arial"/>
      <w:color w:val="000000"/>
      <w:sz w:val="24"/>
      <w:szCs w:val="24"/>
      <w:lang w:val="de-DE"/>
    </w:rPr>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basedOn w:val="DefaultParagraphFont"/>
    <w:link w:val="ListParagraph"/>
    <w:uiPriority w:val="34"/>
    <w:locked/>
    <w:rsid w:val="00DD4393"/>
    <w:rPr>
      <w:sz w:val="22"/>
      <w:szCs w:val="22"/>
      <w:lang w:bidi="en-US"/>
    </w:rPr>
  </w:style>
  <w:style w:type="paragraph" w:customStyle="1" w:styleId="gmail-paragraph">
    <w:name w:val="gmail-paragraph"/>
    <w:basedOn w:val="Normal"/>
    <w:rsid w:val="00190A2F"/>
    <w:pPr>
      <w:spacing w:before="100" w:beforeAutospacing="1" w:after="100" w:afterAutospacing="1" w:line="240" w:lineRule="auto"/>
    </w:pPr>
    <w:rPr>
      <w:rFonts w:eastAsiaTheme="minorHAnsi" w:cs="Calibri"/>
      <w:lang w:val="ka-GE" w:eastAsia="ka-G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8212">
      <w:bodyDiv w:val="1"/>
      <w:marLeft w:val="0"/>
      <w:marRight w:val="0"/>
      <w:marTop w:val="0"/>
      <w:marBottom w:val="0"/>
      <w:divBdr>
        <w:top w:val="none" w:sz="0" w:space="0" w:color="auto"/>
        <w:left w:val="none" w:sz="0" w:space="0" w:color="auto"/>
        <w:bottom w:val="none" w:sz="0" w:space="0" w:color="auto"/>
        <w:right w:val="none" w:sz="0" w:space="0" w:color="auto"/>
      </w:divBdr>
      <w:divsChild>
        <w:div w:id="1446270844">
          <w:marLeft w:val="0"/>
          <w:marRight w:val="0"/>
          <w:marTop w:val="0"/>
          <w:marBottom w:val="0"/>
          <w:divBdr>
            <w:top w:val="none" w:sz="0" w:space="0" w:color="auto"/>
            <w:left w:val="none" w:sz="0" w:space="0" w:color="auto"/>
            <w:bottom w:val="none" w:sz="0" w:space="0" w:color="auto"/>
            <w:right w:val="none" w:sz="0" w:space="0" w:color="auto"/>
          </w:divBdr>
        </w:div>
        <w:div w:id="1146699427">
          <w:marLeft w:val="0"/>
          <w:marRight w:val="0"/>
          <w:marTop w:val="0"/>
          <w:marBottom w:val="0"/>
          <w:divBdr>
            <w:top w:val="none" w:sz="0" w:space="0" w:color="auto"/>
            <w:left w:val="none" w:sz="0" w:space="0" w:color="auto"/>
            <w:bottom w:val="none" w:sz="0" w:space="0" w:color="auto"/>
            <w:right w:val="none" w:sz="0" w:space="0" w:color="auto"/>
          </w:divBdr>
        </w:div>
        <w:div w:id="156726322">
          <w:marLeft w:val="0"/>
          <w:marRight w:val="0"/>
          <w:marTop w:val="0"/>
          <w:marBottom w:val="0"/>
          <w:divBdr>
            <w:top w:val="none" w:sz="0" w:space="0" w:color="auto"/>
            <w:left w:val="none" w:sz="0" w:space="0" w:color="auto"/>
            <w:bottom w:val="none" w:sz="0" w:space="0" w:color="auto"/>
            <w:right w:val="none" w:sz="0" w:space="0" w:color="auto"/>
          </w:divBdr>
        </w:div>
        <w:div w:id="1183861673">
          <w:marLeft w:val="0"/>
          <w:marRight w:val="0"/>
          <w:marTop w:val="0"/>
          <w:marBottom w:val="0"/>
          <w:divBdr>
            <w:top w:val="none" w:sz="0" w:space="0" w:color="auto"/>
            <w:left w:val="none" w:sz="0" w:space="0" w:color="auto"/>
            <w:bottom w:val="none" w:sz="0" w:space="0" w:color="auto"/>
            <w:right w:val="none" w:sz="0" w:space="0" w:color="auto"/>
          </w:divBdr>
        </w:div>
        <w:div w:id="503857112">
          <w:marLeft w:val="0"/>
          <w:marRight w:val="0"/>
          <w:marTop w:val="0"/>
          <w:marBottom w:val="0"/>
          <w:divBdr>
            <w:top w:val="none" w:sz="0" w:space="0" w:color="auto"/>
            <w:left w:val="none" w:sz="0" w:space="0" w:color="auto"/>
            <w:bottom w:val="none" w:sz="0" w:space="0" w:color="auto"/>
            <w:right w:val="none" w:sz="0" w:space="0" w:color="auto"/>
          </w:divBdr>
        </w:div>
        <w:div w:id="1539666061">
          <w:marLeft w:val="0"/>
          <w:marRight w:val="0"/>
          <w:marTop w:val="0"/>
          <w:marBottom w:val="0"/>
          <w:divBdr>
            <w:top w:val="none" w:sz="0" w:space="0" w:color="auto"/>
            <w:left w:val="none" w:sz="0" w:space="0" w:color="auto"/>
            <w:bottom w:val="none" w:sz="0" w:space="0" w:color="auto"/>
            <w:right w:val="none" w:sz="0" w:space="0" w:color="auto"/>
          </w:divBdr>
        </w:div>
        <w:div w:id="1789159646">
          <w:marLeft w:val="0"/>
          <w:marRight w:val="0"/>
          <w:marTop w:val="0"/>
          <w:marBottom w:val="0"/>
          <w:divBdr>
            <w:top w:val="none" w:sz="0" w:space="0" w:color="auto"/>
            <w:left w:val="none" w:sz="0" w:space="0" w:color="auto"/>
            <w:bottom w:val="none" w:sz="0" w:space="0" w:color="auto"/>
            <w:right w:val="none" w:sz="0" w:space="0" w:color="auto"/>
          </w:divBdr>
        </w:div>
        <w:div w:id="778181089">
          <w:marLeft w:val="0"/>
          <w:marRight w:val="0"/>
          <w:marTop w:val="0"/>
          <w:marBottom w:val="0"/>
          <w:divBdr>
            <w:top w:val="none" w:sz="0" w:space="0" w:color="auto"/>
            <w:left w:val="none" w:sz="0" w:space="0" w:color="auto"/>
            <w:bottom w:val="none" w:sz="0" w:space="0" w:color="auto"/>
            <w:right w:val="none" w:sz="0" w:space="0" w:color="auto"/>
          </w:divBdr>
        </w:div>
        <w:div w:id="1371151480">
          <w:marLeft w:val="0"/>
          <w:marRight w:val="0"/>
          <w:marTop w:val="0"/>
          <w:marBottom w:val="0"/>
          <w:divBdr>
            <w:top w:val="none" w:sz="0" w:space="0" w:color="auto"/>
            <w:left w:val="none" w:sz="0" w:space="0" w:color="auto"/>
            <w:bottom w:val="none" w:sz="0" w:space="0" w:color="auto"/>
            <w:right w:val="none" w:sz="0" w:space="0" w:color="auto"/>
          </w:divBdr>
        </w:div>
        <w:div w:id="816796961">
          <w:marLeft w:val="0"/>
          <w:marRight w:val="0"/>
          <w:marTop w:val="0"/>
          <w:marBottom w:val="0"/>
          <w:divBdr>
            <w:top w:val="none" w:sz="0" w:space="0" w:color="auto"/>
            <w:left w:val="none" w:sz="0" w:space="0" w:color="auto"/>
            <w:bottom w:val="none" w:sz="0" w:space="0" w:color="auto"/>
            <w:right w:val="none" w:sz="0" w:space="0" w:color="auto"/>
          </w:divBdr>
        </w:div>
      </w:divsChild>
    </w:div>
    <w:div w:id="1326475708">
      <w:bodyDiv w:val="1"/>
      <w:marLeft w:val="0"/>
      <w:marRight w:val="0"/>
      <w:marTop w:val="0"/>
      <w:marBottom w:val="0"/>
      <w:divBdr>
        <w:top w:val="none" w:sz="0" w:space="0" w:color="auto"/>
        <w:left w:val="none" w:sz="0" w:space="0" w:color="auto"/>
        <w:bottom w:val="none" w:sz="0" w:space="0" w:color="auto"/>
        <w:right w:val="none" w:sz="0" w:space="0" w:color="auto"/>
      </w:divBdr>
    </w:div>
    <w:div w:id="1535728832">
      <w:bodyDiv w:val="1"/>
      <w:marLeft w:val="0"/>
      <w:marRight w:val="0"/>
      <w:marTop w:val="0"/>
      <w:marBottom w:val="0"/>
      <w:divBdr>
        <w:top w:val="none" w:sz="0" w:space="0" w:color="auto"/>
        <w:left w:val="none" w:sz="0" w:space="0" w:color="auto"/>
        <w:bottom w:val="none" w:sz="0" w:space="0" w:color="auto"/>
        <w:right w:val="none" w:sz="0" w:space="0" w:color="auto"/>
      </w:divBdr>
    </w:div>
    <w:div w:id="1828474610">
      <w:bodyDiv w:val="1"/>
      <w:marLeft w:val="0"/>
      <w:marRight w:val="0"/>
      <w:marTop w:val="0"/>
      <w:marBottom w:val="0"/>
      <w:divBdr>
        <w:top w:val="none" w:sz="0" w:space="0" w:color="auto"/>
        <w:left w:val="none" w:sz="0" w:space="0" w:color="auto"/>
        <w:bottom w:val="none" w:sz="0" w:space="0" w:color="auto"/>
        <w:right w:val="none" w:sz="0" w:space="0" w:color="auto"/>
      </w:divBdr>
    </w:div>
    <w:div w:id="214657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z\Desktop\41_5_tor_kz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9303E-E87E-4457-9EBA-09741FD5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41_5_tor_kze_de.dotx</Template>
  <TotalTime>202</TotalTime>
  <Pages>3</Pages>
  <Words>981</Words>
  <Characters>5594</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 41-5-3-de, TORKZE, Stand Januar 2011</vt:lpstr>
      <vt:lpstr>Form 41-5-3-de, TORKZE, Stand Januar 2011</vt:lpstr>
    </vt:vector>
  </TitlesOfParts>
  <Company>Deutsche Gesellschaft für Internationale Zusammenarbeit (GIZ) GmbH</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subject/>
  <dc:creator>giz</dc:creator>
  <cp:keywords/>
  <cp:lastModifiedBy>Thea Kentchadze</cp:lastModifiedBy>
  <cp:revision>9</cp:revision>
  <cp:lastPrinted>2017-06-26T11:18:00Z</cp:lastPrinted>
  <dcterms:created xsi:type="dcterms:W3CDTF">2018-05-16T10:27:00Z</dcterms:created>
  <dcterms:modified xsi:type="dcterms:W3CDTF">2018-05-29T09:56:00Z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